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 w:hint="eastAsia"/>
          <w:sz w:val="36"/>
          <w:szCs w:val="36"/>
        </w:rPr>
        <w:t>政府信息公开情况统计表</w:t>
      </w:r>
    </w:p>
    <w:p>
      <w:pPr>
        <w:spacing w:line="560" w:lineRule="exact"/>
        <w:jc w:val="center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（2</w:t>
      </w:r>
      <w:r>
        <w:rPr>
          <w:rFonts w:eastAsia="方正仿宋_GBK"/>
          <w:sz w:val="32"/>
          <w:szCs w:val="32"/>
        </w:rPr>
        <w:t>0</w:t>
      </w:r>
      <w:r>
        <w:rPr>
          <w:rFonts w:eastAsia="方正仿宋_GBK" w:hint="eastAsia"/>
          <w:sz w:val="32"/>
          <w:szCs w:val="32"/>
        </w:rPr>
        <w:t>20年</w:t>
      </w:r>
      <w:r>
        <w:rPr>
          <w:rFonts w:eastAsia="方正仿宋_GBK"/>
          <w:sz w:val="32"/>
          <w:szCs w:val="32"/>
        </w:rPr>
        <w:t>1-</w:t>
      </w:r>
      <w:r>
        <w:rPr>
          <w:rFonts w:eastAsia="方正仿宋_GBK" w:hint="eastAsia"/>
          <w:sz w:val="32"/>
          <w:szCs w:val="32"/>
        </w:rPr>
        <w:t>6</w:t>
      </w:r>
      <w:r>
        <w:rPr>
          <w:rFonts w:eastAsia="方正仿宋_GBK"/>
          <w:sz w:val="32"/>
          <w:szCs w:val="32"/>
        </w:rPr>
        <w:t>月</w:t>
      </w:r>
      <w:r>
        <w:rPr>
          <w:rFonts w:eastAsia="方正仿宋_GBK" w:hint="eastAsia"/>
          <w:sz w:val="32"/>
          <w:szCs w:val="32"/>
        </w:rPr>
        <w:t>）</w:t>
      </w:r>
    </w:p>
    <w:tbl>
      <w:tblPr>
        <w:jc w:val="center"/>
        <w:tblW w:w="8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28"/>
        <w:gridCol w:w="882"/>
        <w:gridCol w:w="796"/>
      </w:tblGrid>
      <w:tr>
        <w:trPr>
          <w:trHeight w:val="425"/>
          <w:tblHeader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 w:hint="eastAsia"/>
                <w:sz w:val="24"/>
              </w:rPr>
              <w:t>统    计    指    标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 w:hint="eastAsia"/>
                <w:sz w:val="24"/>
              </w:rPr>
              <w:t>单位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 w:hint="eastAsia"/>
                <w:sz w:val="24"/>
              </w:rPr>
              <w:t>统计数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一、主动公开情况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——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1562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（一）主动公开政府信息数</w:t>
            </w:r>
          </w:p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 （不同渠道和方式公开相同信息计1条）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条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　其中：主动公开规范性文件数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条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　　　　制发规范性文件总数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（二）通过不同渠道和方式公开政府信息的情况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——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781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1．政府公报公开政府信息数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条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43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2．政府网站公开政府信息数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条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414</w:t>
            </w:r>
          </w:p>
        </w:tc>
      </w:tr>
      <w:tr>
        <w:trPr>
          <w:trHeight w:val="443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3．政务微博公开政府信息数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条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43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4．政务微信公开政府信息数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条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313</w:t>
            </w:r>
          </w:p>
        </w:tc>
      </w:tr>
      <w:tr>
        <w:trPr>
          <w:trHeight w:val="443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5．政府信息公开统一平台公开政府信息数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条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tabs>
                <w:tab w:val="left" w:pos="396"/>
              </w:tabs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54</w:t>
            </w:r>
          </w:p>
        </w:tc>
      </w:tr>
      <w:tr>
        <w:trPr>
          <w:trHeight w:val="443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6．其他方式公开政府信息数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条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二、回应解读情况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——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63</w:t>
            </w:r>
          </w:p>
        </w:tc>
      </w:tr>
      <w:tr>
        <w:trPr>
          <w:trHeight w:val="1147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（一）回应公众关注热点或重大舆情数</w:t>
            </w:r>
          </w:p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 （不同方式回应同一热点或舆情计1次）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次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43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（二）通过不同渠道和方式回应解读的情况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——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63</w:t>
            </w:r>
          </w:p>
        </w:tc>
      </w:tr>
      <w:tr>
        <w:trPr>
          <w:trHeight w:val="496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1．参加或举办新闻发布会总次数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次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43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　 其中：主要负责同志参加新闻发布会次数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次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43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2．政府网站在线访谈次数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次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</w:t>
            </w:r>
          </w:p>
        </w:tc>
      </w:tr>
      <w:tr>
        <w:trPr>
          <w:trHeight w:val="443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　 其中：主要负责同志参加政府网站在线访谈次数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次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</w:t>
            </w:r>
          </w:p>
        </w:tc>
      </w:tr>
      <w:tr>
        <w:trPr>
          <w:trHeight w:val="443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3．政策解读稿件发布数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篇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62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4．微博微信回应事件数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次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5．其他方式回应事件数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次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三、依申请公开情况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——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12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（一）收到申请数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12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1．当面申请数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2．传真申请数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3．网络申请数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4．信函申请数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11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（二）申请办结数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9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1．按时办结数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9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2．延期办结数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（三）申请答复数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9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1．属于已主动公开范围数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2．同意公开答复数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4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3．同意部分公开答复数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5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4．不同意公开答复数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 　其中：涉及国家秘密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　　　　 涉及商业秘密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　　　　 涉及个人隐私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　　　　 危及国家安全、公共安全、经济安全和社会稳定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　　　　 不是《条例》所指政府信息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　　　　 法律法规规定的其他情形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43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5．不属于本行政机关公开数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43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6．申请信息不存在数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43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7．告知作出更改补充数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43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8．告知通过其他途径办理数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43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四、行政复议数量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</w:t>
            </w:r>
          </w:p>
        </w:tc>
      </w:tr>
      <w:tr>
        <w:trPr>
          <w:trHeight w:val="443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（一）维持具体行政行为数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（二）被依法纠错数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（三）其他情形数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五、行政诉讼数量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3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（一）维持具体行政行为或者驳回原告诉讼请求</w:t>
            </w:r>
            <w:bookmarkStart w:id="0" w:name="_GoBack"/>
            <w:bookmarkEnd w:id="0"/>
            <w:r>
              <w:rPr>
                <w:rFonts w:eastAsia="方正仿宋_GBK" w:hint="eastAsia"/>
                <w:sz w:val="24"/>
              </w:rPr>
              <w:t>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3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（二）被依法纠错数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（三）其他情形数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六、举报投诉数量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件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439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七、依申请公开信息收取的费用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万元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八、机构建设和保障经费情况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——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（一）政府信息公开工作专门机构数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个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（二）设置政府信息公开查阅点数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个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（三）从事政府信息公开工作人员数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人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1．专职人员数（不包括政府公报及政府网站工作人员数）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人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　　　2．兼职人员数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人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（四）政府信息公开专项经费（不包括用于政府公报编辑管理及政府网站建设维护等方面的经费）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万元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九、政府信息公开会议和培训情况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——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（一）召开政府信息公开工作会议或专题会议数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次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（二）举办各类培训班数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次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  <w:tr>
        <w:trPr>
          <w:trHeight w:val="425"/>
        </w:trPr>
        <w:tc>
          <w:tcPr>
            <w:tcW w:w="7128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　　（三）接受培训人员数</w:t>
            </w:r>
          </w:p>
        </w:tc>
        <w:tc>
          <w:tcPr>
            <w:tcW w:w="882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人次</w:t>
            </w:r>
          </w:p>
        </w:tc>
        <w:tc>
          <w:tcPr>
            <w:tcW w:w="796" w:type="dxa"/>
            <w:shd w:val="clear" w:color="auto" w:fill="FFFFFF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</w:t>
            </w:r>
          </w:p>
        </w:tc>
      </w:tr>
    </w:tbl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2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16</TotalTime>
  <Application>Yozo_Office</Application>
  <Pages>4</Pages>
  <Words>1007</Words>
  <Characters>1044</Characters>
  <Lines>207</Lines>
  <Paragraphs>204</Paragraphs>
  <CharactersWithSpaces>1327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单宇阳</dc:creator>
  <cp:lastModifiedBy>Sky123.Org</cp:lastModifiedBy>
  <cp:revision>11</cp:revision>
  <dcterms:created xsi:type="dcterms:W3CDTF">2020-07-07T03:31:00Z</dcterms:created>
  <dcterms:modified xsi:type="dcterms:W3CDTF">2020-07-13T08:04:33Z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2052-10.8.0.5715</vt:lpwstr>
  </property>
</Properties>
</file>