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default" w:ascii="宋体" w:hAnsi="宋体" w:eastAsia="宋体" w:cs="宋体"/>
          <w:b w:val="0"/>
          <w:color w:val="000000"/>
          <w:kern w:val="0"/>
          <w:sz w:val="23"/>
          <w:szCs w:val="21"/>
          <w:highlight w:val="none"/>
          <w:lang w:val="en-US" w:eastAsia="zh-CN" w:bidi="ar-SA"/>
        </w:rPr>
      </w:pPr>
      <w:r>
        <w:rPr>
          <w:rFonts w:hint="default" w:ascii="宋体" w:hAnsi="宋体" w:eastAsia="宋体" w:cs="宋体"/>
          <w:b w:val="0"/>
          <w:color w:val="000000"/>
          <w:kern w:val="0"/>
          <w:sz w:val="23"/>
          <w:szCs w:val="21"/>
          <w:highlight w:val="none"/>
          <w:lang w:val="en-US" w:eastAsia="zh-CN" w:bidi="ar-SA"/>
        </w:rPr>
        <w:t xml:space="preserve">商务部、公安部2005年第8号令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default" w:ascii="宋体" w:hAnsi="宋体" w:eastAsia="宋体" w:cs="宋体"/>
          <w:b w:val="0"/>
          <w:color w:val="000000"/>
          <w:kern w:val="0"/>
          <w:sz w:val="23"/>
          <w:szCs w:val="21"/>
          <w:highlight w:val="none"/>
          <w:lang w:val="en-US" w:eastAsia="zh-CN" w:bidi="ar-SA"/>
        </w:rPr>
      </w:pPr>
      <w:r>
        <w:rPr>
          <w:rFonts w:hint="default" w:ascii="宋体" w:hAnsi="宋体" w:eastAsia="宋体" w:cs="宋体"/>
          <w:b w:val="0"/>
          <w:color w:val="000000"/>
          <w:kern w:val="0"/>
          <w:sz w:val="23"/>
          <w:szCs w:val="21"/>
          <w:highlight w:val="none"/>
          <w:lang w:val="en-US" w:eastAsia="zh-CN" w:bidi="ar-SA"/>
        </w:rPr>
        <w:t>《典当管理办法》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0"/>
          <w:sz w:val="23"/>
          <w:szCs w:val="21"/>
          <w:highlight w:val="none"/>
          <w:lang w:val="en-US" w:eastAsia="zh-CN" w:bidi="ar-SA"/>
        </w:rPr>
      </w:pPr>
      <w:r>
        <w:rPr>
          <w:rFonts w:hint="default" w:ascii="宋体" w:hAnsi="宋体" w:eastAsia="宋体" w:cs="宋体"/>
          <w:b w:val="0"/>
          <w:color w:val="000000"/>
          <w:kern w:val="0"/>
          <w:sz w:val="23"/>
          <w:szCs w:val="21"/>
          <w:highlight w:val="none"/>
          <w:lang w:val="en-US" w:eastAsia="zh-CN" w:bidi="ar-SA"/>
        </w:rPr>
        <w:t xml:space="preserve">《典当管理办法》已经商务部部务会议审议通过，并经公安部同意，现予公布，自2005年4月1日起施行。 商务部 公安部2005年第8号令 </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Style w:val="7"/>
          <w:rFonts w:hint="eastAsia" w:ascii="黑体" w:hAnsi="黑体" w:eastAsia="黑体"/>
          <w:sz w:val="23"/>
          <w:szCs w:val="21"/>
          <w:highlight w:val="none"/>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Style w:val="7"/>
          <w:rFonts w:hint="eastAsia" w:ascii="黑体" w:hAnsi="黑体" w:eastAsia="黑体"/>
          <w:sz w:val="23"/>
          <w:szCs w:val="21"/>
          <w:highlight w:val="none"/>
        </w:rPr>
        <w:t>典当管理办法</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第一章　总　　则</w:t>
      </w:r>
      <w:bookmarkStart w:id="1" w:name="_GoBack"/>
      <w:bookmarkEnd w:id="1"/>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第一条　</w:t>
      </w:r>
      <w:r>
        <w:rPr>
          <w:rFonts w:hint="eastAsia"/>
          <w:sz w:val="23"/>
          <w:szCs w:val="21"/>
          <w:highlight w:val="none"/>
        </w:rPr>
        <w:t>为规范典当行为，加强监督管理，促进典当业规范发展，根据有关法律规定，制定本办法。</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第二条　</w:t>
      </w:r>
      <w:r>
        <w:rPr>
          <w:rFonts w:hint="eastAsia"/>
          <w:sz w:val="23"/>
          <w:szCs w:val="21"/>
          <w:highlight w:val="none"/>
        </w:rPr>
        <w:t>在中华人民共和国境内设立典当行，从事典当活动，适用本办法。</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第三条　</w:t>
      </w:r>
      <w:r>
        <w:rPr>
          <w:rFonts w:hint="eastAsia"/>
          <w:sz w:val="23"/>
          <w:szCs w:val="21"/>
          <w:highlight w:val="none"/>
        </w:rPr>
        <w:t>本办法所称典当，是指当户将其动产、财产权利作为当物质押或者将其房地产作为当物抵押给典当行，交付一定比例费用，取得当金，并在约定期限内支付当金利息、偿还当金、赎回当物的行为。</w:t>
      </w:r>
      <w:r>
        <w:rPr>
          <w:rFonts w:hint="eastAsia"/>
          <w:sz w:val="23"/>
          <w:szCs w:val="21"/>
          <w:highlight w:val="none"/>
        </w:rPr>
        <w:br w:type="textWrapping"/>
      </w:r>
      <w:r>
        <w:rPr>
          <w:rFonts w:hint="eastAsia"/>
          <w:sz w:val="23"/>
          <w:szCs w:val="21"/>
          <w:highlight w:val="none"/>
        </w:rPr>
        <w:t>　　本办法所称典当行，是指依照本办法设立的专门从事典当活动的企业法人，其组织形式与组织机构适用《中华人民共和国公司法》的有关规定。</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第四条　</w:t>
      </w:r>
      <w:r>
        <w:rPr>
          <w:rFonts w:hint="eastAsia"/>
          <w:sz w:val="23"/>
          <w:szCs w:val="21"/>
          <w:highlight w:val="none"/>
        </w:rPr>
        <w:t>商务主管部门对典当业实施监督管理，公安机关对典当业进行治安管理。</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第五条　</w:t>
      </w:r>
      <w:r>
        <w:rPr>
          <w:rFonts w:hint="eastAsia"/>
          <w:sz w:val="23"/>
          <w:szCs w:val="21"/>
          <w:highlight w:val="none"/>
        </w:rPr>
        <w:t>典当行的名称应当符合企业名称登记管理的有关规定。典当行名称中的行业表述应当标明“典当”字样。其他任何经营性组织和机构的名称不得含有“典当”字样,不得经营或者变相经营典当业务。</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第六条　</w:t>
      </w:r>
      <w:r>
        <w:rPr>
          <w:rFonts w:hint="eastAsia"/>
          <w:sz w:val="23"/>
          <w:szCs w:val="21"/>
          <w:highlight w:val="none"/>
        </w:rPr>
        <w:t>典当行从事经营活动，应当遵守法律、法规和规章，遵循平等、自愿、诚信、互利的原则。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第二章　设　　立</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第七条　</w:t>
      </w:r>
      <w:r>
        <w:rPr>
          <w:rFonts w:hint="eastAsia"/>
          <w:sz w:val="23"/>
          <w:szCs w:val="21"/>
          <w:highlight w:val="none"/>
        </w:rPr>
        <w:t>申请设立典当行，应当具备下列条件：</w:t>
      </w:r>
      <w:r>
        <w:rPr>
          <w:rFonts w:hint="eastAsia"/>
          <w:sz w:val="23"/>
          <w:szCs w:val="21"/>
          <w:highlight w:val="none"/>
        </w:rPr>
        <w:br w:type="textWrapping"/>
      </w:r>
      <w:r>
        <w:rPr>
          <w:rFonts w:hint="eastAsia"/>
          <w:sz w:val="23"/>
          <w:szCs w:val="21"/>
          <w:highlight w:val="none"/>
        </w:rPr>
        <w:t>    （一）有符合法律、法规规定的章程；</w:t>
      </w:r>
      <w:r>
        <w:rPr>
          <w:rFonts w:hint="eastAsia"/>
          <w:sz w:val="23"/>
          <w:szCs w:val="21"/>
          <w:highlight w:val="none"/>
        </w:rPr>
        <w:br w:type="textWrapping"/>
      </w:r>
      <w:r>
        <w:rPr>
          <w:rFonts w:hint="eastAsia"/>
          <w:sz w:val="23"/>
          <w:szCs w:val="21"/>
          <w:highlight w:val="none"/>
        </w:rPr>
        <w:t>    （二）有符合本办法规定的最低限额的注册资本；</w:t>
      </w:r>
      <w:r>
        <w:rPr>
          <w:rFonts w:hint="eastAsia"/>
          <w:sz w:val="23"/>
          <w:szCs w:val="21"/>
          <w:highlight w:val="none"/>
        </w:rPr>
        <w:br w:type="textWrapping"/>
      </w:r>
      <w:r>
        <w:rPr>
          <w:rFonts w:hint="eastAsia"/>
          <w:sz w:val="23"/>
          <w:szCs w:val="21"/>
          <w:highlight w:val="none"/>
        </w:rPr>
        <w:t>    （三）有符合要求的营业场所和办理业务必需的设施；</w:t>
      </w:r>
      <w:r>
        <w:rPr>
          <w:rFonts w:hint="eastAsia"/>
          <w:sz w:val="23"/>
          <w:szCs w:val="21"/>
          <w:highlight w:val="none"/>
        </w:rPr>
        <w:br w:type="textWrapping"/>
      </w:r>
      <w:r>
        <w:rPr>
          <w:rFonts w:hint="eastAsia"/>
          <w:sz w:val="23"/>
          <w:szCs w:val="21"/>
          <w:highlight w:val="none"/>
        </w:rPr>
        <w:t>    （四）有熟悉典当业务的经营管理人员及鉴定评估人员；</w:t>
      </w:r>
      <w:r>
        <w:rPr>
          <w:rFonts w:hint="eastAsia"/>
          <w:sz w:val="23"/>
          <w:szCs w:val="21"/>
          <w:highlight w:val="none"/>
        </w:rPr>
        <w:br w:type="textWrapping"/>
      </w:r>
      <w:r>
        <w:rPr>
          <w:rFonts w:hint="eastAsia"/>
          <w:sz w:val="23"/>
          <w:szCs w:val="21"/>
          <w:highlight w:val="none"/>
        </w:rPr>
        <w:t>    （五）有2个以上法人股东，且法人股相对控股；</w:t>
      </w:r>
      <w:r>
        <w:rPr>
          <w:rFonts w:hint="eastAsia"/>
          <w:sz w:val="23"/>
          <w:szCs w:val="21"/>
          <w:highlight w:val="none"/>
        </w:rPr>
        <w:br w:type="textWrapping"/>
      </w:r>
      <w:r>
        <w:rPr>
          <w:rFonts w:hint="eastAsia"/>
          <w:sz w:val="23"/>
          <w:szCs w:val="21"/>
          <w:highlight w:val="none"/>
        </w:rPr>
        <w:t>    （六）符合本办法第九条和第十条规定的治安管理要求；</w:t>
      </w:r>
      <w:r>
        <w:rPr>
          <w:rFonts w:hint="eastAsia"/>
          <w:sz w:val="23"/>
          <w:szCs w:val="21"/>
          <w:highlight w:val="none"/>
        </w:rPr>
        <w:br w:type="textWrapping"/>
      </w:r>
      <w:r>
        <w:rPr>
          <w:rFonts w:hint="eastAsia"/>
          <w:sz w:val="23"/>
          <w:szCs w:val="21"/>
          <w:highlight w:val="none"/>
        </w:rPr>
        <w:t>    （七）符合国家对典当行统筹规划、合理布局的要求。</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第八条　</w:t>
      </w:r>
      <w:r>
        <w:rPr>
          <w:rFonts w:hint="eastAsia"/>
          <w:sz w:val="23"/>
          <w:szCs w:val="21"/>
          <w:highlight w:val="none"/>
        </w:rPr>
        <w:t>典当行注册资本最低限额为300万元；从事房地产抵押典当业务的，注册资本最低限额为500万元；从事财产权利质押典当业务的，注册资本最低限额为1000万元。</w:t>
      </w:r>
      <w:r>
        <w:rPr>
          <w:rFonts w:hint="eastAsia"/>
          <w:sz w:val="23"/>
          <w:szCs w:val="21"/>
          <w:highlight w:val="none"/>
        </w:rPr>
        <w:br w:type="textWrapping"/>
      </w:r>
      <w:r>
        <w:rPr>
          <w:rFonts w:hint="eastAsia"/>
          <w:sz w:val="23"/>
          <w:szCs w:val="21"/>
          <w:highlight w:val="none"/>
        </w:rPr>
        <w:t>    典当行的注册资本最低限额应当为股东实缴的货币资本，不包括以实物、工业产权、非专利技术、土地使用权作价出资的资本。</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第九条　</w:t>
      </w:r>
      <w:r>
        <w:rPr>
          <w:rFonts w:hint="eastAsia"/>
          <w:sz w:val="23"/>
          <w:szCs w:val="21"/>
          <w:highlight w:val="none"/>
        </w:rPr>
        <w:t>典当行应当建立、健全以下安全制度：</w:t>
      </w:r>
      <w:r>
        <w:rPr>
          <w:rFonts w:hint="eastAsia"/>
          <w:sz w:val="23"/>
          <w:szCs w:val="21"/>
          <w:highlight w:val="none"/>
        </w:rPr>
        <w:br w:type="textWrapping"/>
      </w:r>
      <w:r>
        <w:rPr>
          <w:rFonts w:hint="eastAsia"/>
          <w:sz w:val="23"/>
          <w:szCs w:val="21"/>
          <w:highlight w:val="none"/>
        </w:rPr>
        <w:t>    （一）收当、续当、赎当查验证件（照）制度；</w:t>
      </w:r>
      <w:r>
        <w:rPr>
          <w:rFonts w:hint="eastAsia"/>
          <w:sz w:val="23"/>
          <w:szCs w:val="21"/>
          <w:highlight w:val="none"/>
        </w:rPr>
        <w:br w:type="textWrapping"/>
      </w:r>
      <w:r>
        <w:rPr>
          <w:rFonts w:hint="eastAsia"/>
          <w:sz w:val="23"/>
          <w:szCs w:val="21"/>
          <w:highlight w:val="none"/>
        </w:rPr>
        <w:t>    （二）当物查验、保管制度；</w:t>
      </w:r>
      <w:r>
        <w:rPr>
          <w:rFonts w:hint="eastAsia"/>
          <w:sz w:val="23"/>
          <w:szCs w:val="21"/>
          <w:highlight w:val="none"/>
        </w:rPr>
        <w:br w:type="textWrapping"/>
      </w:r>
      <w:r>
        <w:rPr>
          <w:rFonts w:hint="eastAsia"/>
          <w:sz w:val="23"/>
          <w:szCs w:val="21"/>
          <w:highlight w:val="none"/>
        </w:rPr>
        <w:t>    （三）通缉协查核对制度；</w:t>
      </w:r>
      <w:r>
        <w:rPr>
          <w:rFonts w:hint="eastAsia"/>
          <w:sz w:val="23"/>
          <w:szCs w:val="21"/>
          <w:highlight w:val="none"/>
        </w:rPr>
        <w:br w:type="textWrapping"/>
      </w:r>
      <w:r>
        <w:rPr>
          <w:rFonts w:hint="eastAsia"/>
          <w:sz w:val="23"/>
          <w:szCs w:val="21"/>
          <w:highlight w:val="none"/>
        </w:rPr>
        <w:t>    （四）可疑情况报告制度；</w:t>
      </w:r>
      <w:r>
        <w:rPr>
          <w:rFonts w:hint="eastAsia"/>
          <w:sz w:val="23"/>
          <w:szCs w:val="21"/>
          <w:highlight w:val="none"/>
        </w:rPr>
        <w:br w:type="textWrapping"/>
      </w:r>
      <w:r>
        <w:rPr>
          <w:rFonts w:hint="eastAsia"/>
          <w:sz w:val="23"/>
          <w:szCs w:val="21"/>
          <w:highlight w:val="none"/>
        </w:rPr>
        <w:t>    （五）配备保安人员制度。</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第十条　</w:t>
      </w:r>
      <w:r>
        <w:rPr>
          <w:rFonts w:hint="eastAsia"/>
          <w:sz w:val="23"/>
          <w:szCs w:val="21"/>
          <w:highlight w:val="none"/>
        </w:rPr>
        <w:t>典当行房屋建筑和经营设施应当符合国家有关安全标准和消防管理规定，具备下列安全防范设施：</w:t>
      </w:r>
      <w:r>
        <w:rPr>
          <w:rFonts w:hint="eastAsia"/>
          <w:sz w:val="23"/>
          <w:szCs w:val="21"/>
          <w:highlight w:val="none"/>
        </w:rPr>
        <w:br w:type="textWrapping"/>
      </w:r>
      <w:r>
        <w:rPr>
          <w:rFonts w:hint="eastAsia"/>
          <w:sz w:val="23"/>
          <w:szCs w:val="21"/>
          <w:highlight w:val="none"/>
        </w:rPr>
        <w:t>    （一）经营场所内设置录像设备（录像资料至少保存2个月）；</w:t>
      </w:r>
      <w:r>
        <w:rPr>
          <w:rFonts w:hint="eastAsia"/>
          <w:sz w:val="23"/>
          <w:szCs w:val="21"/>
          <w:highlight w:val="none"/>
        </w:rPr>
        <w:br w:type="textWrapping"/>
      </w:r>
      <w:r>
        <w:rPr>
          <w:rFonts w:hint="eastAsia"/>
          <w:sz w:val="23"/>
          <w:szCs w:val="21"/>
          <w:highlight w:val="none"/>
        </w:rPr>
        <w:t>    （二）营业柜台设置防护设施；</w:t>
      </w:r>
      <w:r>
        <w:rPr>
          <w:rFonts w:hint="eastAsia"/>
          <w:sz w:val="23"/>
          <w:szCs w:val="21"/>
          <w:highlight w:val="none"/>
        </w:rPr>
        <w:br w:type="textWrapping"/>
      </w:r>
      <w:r>
        <w:rPr>
          <w:rFonts w:hint="eastAsia"/>
          <w:sz w:val="23"/>
          <w:szCs w:val="21"/>
          <w:highlight w:val="none"/>
        </w:rPr>
        <w:t>    （三）设置符合安全要求的典当物品保管库房和保险箱（柜、库）；</w:t>
      </w:r>
      <w:r>
        <w:rPr>
          <w:rFonts w:hint="eastAsia"/>
          <w:sz w:val="23"/>
          <w:szCs w:val="21"/>
          <w:highlight w:val="none"/>
        </w:rPr>
        <w:br w:type="textWrapping"/>
      </w:r>
      <w:r>
        <w:rPr>
          <w:rFonts w:hint="eastAsia"/>
          <w:sz w:val="23"/>
          <w:szCs w:val="21"/>
          <w:highlight w:val="none"/>
        </w:rPr>
        <w:t>    （四）设置报警装置；</w:t>
      </w:r>
      <w:r>
        <w:rPr>
          <w:rFonts w:hint="eastAsia"/>
          <w:sz w:val="23"/>
          <w:szCs w:val="21"/>
          <w:highlight w:val="none"/>
        </w:rPr>
        <w:br w:type="textWrapping"/>
      </w:r>
      <w:r>
        <w:rPr>
          <w:rFonts w:hint="eastAsia"/>
          <w:sz w:val="23"/>
          <w:szCs w:val="21"/>
          <w:highlight w:val="none"/>
        </w:rPr>
        <w:t>    （五）门窗设置防护设施；</w:t>
      </w:r>
      <w:r>
        <w:rPr>
          <w:rFonts w:hint="eastAsia"/>
          <w:sz w:val="23"/>
          <w:szCs w:val="21"/>
          <w:highlight w:val="none"/>
        </w:rPr>
        <w:br w:type="textWrapping"/>
      </w:r>
      <w:r>
        <w:rPr>
          <w:rFonts w:hint="eastAsia"/>
          <w:sz w:val="23"/>
          <w:szCs w:val="21"/>
          <w:highlight w:val="none"/>
        </w:rPr>
        <w:t>    （六）配备必要的消防设施及器材。</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第十一条　</w:t>
      </w:r>
      <w:r>
        <w:rPr>
          <w:rFonts w:hint="eastAsia"/>
          <w:sz w:val="23"/>
          <w:szCs w:val="21"/>
          <w:highlight w:val="none"/>
        </w:rPr>
        <w:t>设立典当行，申请人应当向拟设典当行所在地设区的市（地）级商务主管部门提交下列材料：</w:t>
      </w:r>
      <w:r>
        <w:rPr>
          <w:rFonts w:hint="eastAsia"/>
          <w:sz w:val="23"/>
          <w:szCs w:val="21"/>
          <w:highlight w:val="none"/>
        </w:rPr>
        <w:br w:type="textWrapping"/>
      </w:r>
      <w:r>
        <w:rPr>
          <w:rFonts w:hint="eastAsia"/>
          <w:sz w:val="23"/>
          <w:szCs w:val="21"/>
          <w:highlight w:val="none"/>
        </w:rPr>
        <w:t>    （一）设立申请（应当载明拟设立典当行的名称、住所、注册资本、股东及出资额、经营范围等内容）及可行性研究报告；</w:t>
      </w:r>
      <w:r>
        <w:rPr>
          <w:rFonts w:hint="eastAsia"/>
          <w:sz w:val="23"/>
          <w:szCs w:val="21"/>
          <w:highlight w:val="none"/>
        </w:rPr>
        <w:br w:type="textWrapping"/>
      </w:r>
      <w:r>
        <w:rPr>
          <w:rFonts w:hint="eastAsia"/>
          <w:sz w:val="23"/>
          <w:szCs w:val="21"/>
          <w:highlight w:val="none"/>
        </w:rPr>
        <w:t>    （二）典当行章程、出资协议及出资承诺书；</w:t>
      </w:r>
      <w:r>
        <w:rPr>
          <w:rFonts w:hint="eastAsia"/>
          <w:sz w:val="23"/>
          <w:szCs w:val="21"/>
          <w:highlight w:val="none"/>
        </w:rPr>
        <w:br w:type="textWrapping"/>
      </w:r>
      <w:r>
        <w:rPr>
          <w:rFonts w:hint="eastAsia"/>
          <w:sz w:val="23"/>
          <w:szCs w:val="21"/>
          <w:highlight w:val="none"/>
        </w:rPr>
        <w:t>    （三）典当行业务规则、内部管理制度及安全防范措施；</w:t>
      </w:r>
      <w:r>
        <w:rPr>
          <w:rFonts w:hint="eastAsia"/>
          <w:sz w:val="23"/>
          <w:szCs w:val="21"/>
          <w:highlight w:val="none"/>
        </w:rPr>
        <w:br w:type="textWrapping"/>
      </w:r>
      <w:r>
        <w:rPr>
          <w:rFonts w:hint="eastAsia"/>
          <w:sz w:val="23"/>
          <w:szCs w:val="21"/>
          <w:highlight w:val="none"/>
        </w:rPr>
        <w:t>    （四）具有法定资格的验资机构出具的验资证明；</w:t>
      </w:r>
      <w:r>
        <w:rPr>
          <w:rFonts w:hint="eastAsia"/>
          <w:sz w:val="23"/>
          <w:szCs w:val="21"/>
          <w:highlight w:val="none"/>
        </w:rPr>
        <w:br w:type="textWrapping"/>
      </w:r>
      <w:r>
        <w:rPr>
          <w:rFonts w:hint="eastAsia"/>
          <w:sz w:val="23"/>
          <w:szCs w:val="21"/>
          <w:highlight w:val="none"/>
        </w:rPr>
        <w:t>    （五）档案所在单位人事部门出具的个人股东、拟任法定代表人和其他高级管理人员的简历；</w:t>
      </w:r>
      <w:r>
        <w:rPr>
          <w:rFonts w:hint="eastAsia"/>
          <w:sz w:val="23"/>
          <w:szCs w:val="21"/>
          <w:highlight w:val="none"/>
        </w:rPr>
        <w:br w:type="textWrapping"/>
      </w:r>
      <w:r>
        <w:rPr>
          <w:rFonts w:hint="eastAsia"/>
          <w:sz w:val="23"/>
          <w:szCs w:val="21"/>
          <w:highlight w:val="none"/>
        </w:rPr>
        <w:t>    （六）具有法定资格的会计师事务所出具的法人股东近期财务审计报告及出资能力证明、法人股东的董事会（股东会）决议及营业执照副本复印件；</w:t>
      </w:r>
      <w:r>
        <w:rPr>
          <w:rFonts w:hint="eastAsia"/>
          <w:sz w:val="23"/>
          <w:szCs w:val="21"/>
          <w:highlight w:val="none"/>
        </w:rPr>
        <w:br w:type="textWrapping"/>
      </w:r>
      <w:r>
        <w:rPr>
          <w:rFonts w:hint="eastAsia"/>
          <w:sz w:val="23"/>
          <w:szCs w:val="21"/>
          <w:highlight w:val="none"/>
        </w:rPr>
        <w:t>    （七）符合要求的营业场所的所有权或者使用权的有效证明文件；</w:t>
      </w:r>
      <w:r>
        <w:rPr>
          <w:rFonts w:hint="eastAsia"/>
          <w:sz w:val="23"/>
          <w:szCs w:val="21"/>
          <w:highlight w:val="none"/>
        </w:rPr>
        <w:br w:type="textWrapping"/>
      </w:r>
      <w:r>
        <w:rPr>
          <w:rFonts w:hint="eastAsia"/>
          <w:sz w:val="23"/>
          <w:szCs w:val="21"/>
          <w:highlight w:val="none"/>
        </w:rPr>
        <w:t>    （八）工商行政管理机关核发的《企业名称预先核准通知书》。</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第十二条　</w:t>
      </w:r>
      <w:r>
        <w:rPr>
          <w:rFonts w:hint="eastAsia"/>
          <w:sz w:val="23"/>
          <w:szCs w:val="21"/>
          <w:highlight w:val="none"/>
        </w:rPr>
        <w:t>具备下列条件的典当行可以跨省（自治区、直辖市）设立分支机构：</w:t>
      </w:r>
      <w:r>
        <w:rPr>
          <w:rFonts w:hint="eastAsia"/>
          <w:sz w:val="23"/>
          <w:szCs w:val="21"/>
          <w:highlight w:val="none"/>
        </w:rPr>
        <w:br w:type="textWrapping"/>
      </w:r>
      <w:r>
        <w:rPr>
          <w:rFonts w:hint="eastAsia"/>
          <w:sz w:val="23"/>
          <w:szCs w:val="21"/>
          <w:highlight w:val="none"/>
        </w:rPr>
        <w:t>    （一）经营典当业务3年以上，注册资本不少于人民币1500万元；</w:t>
      </w:r>
      <w:r>
        <w:rPr>
          <w:rFonts w:hint="eastAsia"/>
          <w:sz w:val="23"/>
          <w:szCs w:val="21"/>
          <w:highlight w:val="none"/>
        </w:rPr>
        <w:br w:type="textWrapping"/>
      </w:r>
      <w:r>
        <w:rPr>
          <w:rFonts w:hint="eastAsia"/>
          <w:sz w:val="23"/>
          <w:szCs w:val="21"/>
          <w:highlight w:val="none"/>
        </w:rPr>
        <w:t>    （二）最近2年连续盈利；</w:t>
      </w:r>
      <w:r>
        <w:rPr>
          <w:rFonts w:hint="eastAsia"/>
          <w:sz w:val="23"/>
          <w:szCs w:val="21"/>
          <w:highlight w:val="none"/>
        </w:rPr>
        <w:br w:type="textWrapping"/>
      </w:r>
      <w:r>
        <w:rPr>
          <w:rFonts w:hint="eastAsia"/>
          <w:sz w:val="23"/>
          <w:szCs w:val="21"/>
          <w:highlight w:val="none"/>
        </w:rPr>
        <w:t>    （三）最近2年无违法违规经营记录。</w:t>
      </w:r>
      <w:r>
        <w:rPr>
          <w:rFonts w:hint="eastAsia"/>
          <w:sz w:val="23"/>
          <w:szCs w:val="21"/>
          <w:highlight w:val="none"/>
        </w:rPr>
        <w:br w:type="textWrapping"/>
      </w:r>
      <w:r>
        <w:rPr>
          <w:rFonts w:hint="eastAsia"/>
          <w:sz w:val="23"/>
          <w:szCs w:val="21"/>
          <w:highlight w:val="none"/>
        </w:rPr>
        <w:t>    典当行的分支机构应当执行本办法第九条规定的安全制度，具备本办法第十条规定的安全防范设施。</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第十三条　</w:t>
      </w:r>
      <w:r>
        <w:rPr>
          <w:rFonts w:hint="eastAsia"/>
          <w:sz w:val="23"/>
          <w:szCs w:val="21"/>
          <w:highlight w:val="none"/>
        </w:rPr>
        <w:t>典当行应当对每个分支机构拨付不少于500万元的营运资金。</w:t>
      </w:r>
      <w:r>
        <w:rPr>
          <w:rFonts w:hint="eastAsia"/>
          <w:sz w:val="23"/>
          <w:szCs w:val="21"/>
          <w:highlight w:val="none"/>
        </w:rPr>
        <w:br w:type="textWrapping"/>
      </w:r>
      <w:r>
        <w:rPr>
          <w:rFonts w:hint="eastAsia"/>
          <w:sz w:val="23"/>
          <w:szCs w:val="21"/>
          <w:highlight w:val="none"/>
        </w:rPr>
        <w:t>    典当行各分支机构营运资金总额不得超过典当行注册资本的50%。</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第十四条　</w:t>
      </w:r>
      <w:r>
        <w:rPr>
          <w:rFonts w:hint="eastAsia"/>
          <w:sz w:val="23"/>
          <w:szCs w:val="21"/>
          <w:highlight w:val="none"/>
        </w:rPr>
        <w:t>典当行申请设立分支机构，应当向拟设分支机构所在地设区的市（地）级商务主管部门提交下列材料：</w:t>
      </w:r>
      <w:r>
        <w:rPr>
          <w:rFonts w:hint="eastAsia"/>
          <w:sz w:val="23"/>
          <w:szCs w:val="21"/>
          <w:highlight w:val="none"/>
        </w:rPr>
        <w:br w:type="textWrapping"/>
      </w:r>
      <w:r>
        <w:rPr>
          <w:rFonts w:hint="eastAsia"/>
          <w:sz w:val="23"/>
          <w:szCs w:val="21"/>
          <w:highlight w:val="none"/>
        </w:rPr>
        <w:t>    （一）设立分支机构的申请报告（应当载明拟设立分支机构的名称、住所、负责人、营运资金数额等）、可行性研究报告、董事会（股东会）决议；</w:t>
      </w:r>
      <w:r>
        <w:rPr>
          <w:rFonts w:hint="eastAsia"/>
          <w:sz w:val="23"/>
          <w:szCs w:val="21"/>
          <w:highlight w:val="none"/>
        </w:rPr>
        <w:br w:type="textWrapping"/>
      </w:r>
      <w:r>
        <w:rPr>
          <w:rFonts w:hint="eastAsia"/>
          <w:sz w:val="23"/>
          <w:szCs w:val="21"/>
          <w:highlight w:val="none"/>
        </w:rPr>
        <w:t>    （二）具有法定资格的会计师事务所出具的该典当行最近2年的财务会计报告；</w:t>
      </w:r>
      <w:r>
        <w:rPr>
          <w:rFonts w:hint="eastAsia"/>
          <w:sz w:val="23"/>
          <w:szCs w:val="21"/>
          <w:highlight w:val="none"/>
        </w:rPr>
        <w:br w:type="textWrapping"/>
      </w:r>
      <w:r>
        <w:rPr>
          <w:rFonts w:hint="eastAsia"/>
          <w:sz w:val="23"/>
          <w:szCs w:val="21"/>
          <w:highlight w:val="none"/>
        </w:rPr>
        <w:t>    （三）档案所在地人事部门出具的拟任分支机构负责人的简历；</w:t>
      </w:r>
      <w:r>
        <w:rPr>
          <w:rFonts w:hint="eastAsia"/>
          <w:sz w:val="23"/>
          <w:szCs w:val="21"/>
          <w:highlight w:val="none"/>
        </w:rPr>
        <w:br w:type="textWrapping"/>
      </w:r>
      <w:r>
        <w:rPr>
          <w:rFonts w:hint="eastAsia"/>
          <w:sz w:val="23"/>
          <w:szCs w:val="21"/>
          <w:highlight w:val="none"/>
        </w:rPr>
        <w:t>    （四）符合要求的营业场所的所有权或者使用权的有效证明文件；</w:t>
      </w:r>
      <w:r>
        <w:rPr>
          <w:rFonts w:hint="eastAsia"/>
          <w:sz w:val="23"/>
          <w:szCs w:val="21"/>
          <w:highlight w:val="none"/>
        </w:rPr>
        <w:br w:type="textWrapping"/>
      </w:r>
      <w:r>
        <w:rPr>
          <w:rFonts w:hint="eastAsia"/>
          <w:sz w:val="23"/>
          <w:szCs w:val="21"/>
          <w:highlight w:val="none"/>
        </w:rPr>
        <w:t>    （五）省级商务主管部门及所在地县级人民政府公安机关出具的最近2年无违法违规经营记录的证明。</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第十五条　</w:t>
      </w:r>
      <w:r>
        <w:rPr>
          <w:rFonts w:hint="eastAsia"/>
          <w:sz w:val="23"/>
          <w:szCs w:val="21"/>
          <w:highlight w:val="none"/>
        </w:rPr>
        <w:t>收到设立典当行或者典当行申请设立分支机构的申请后，设区的市（地）级商务主管部门应当报省级商务主管部门审核，省级商务主管部门将审核意见和申请材料报送商务部，由商务部批准并颁发《典当经营许可证》。省级商务主管部门应当在收到商务部批准文件后5日（工作日，下同）内将有关情况通报同级人民政府公安机关。省级人民政府公安机关应当在5日内将通报情况通知设区的市（地）级人民政府公安机关。</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第十六条　</w:t>
      </w:r>
      <w:r>
        <w:rPr>
          <w:rFonts w:hint="eastAsia"/>
          <w:sz w:val="23"/>
          <w:szCs w:val="21"/>
          <w:highlight w:val="none"/>
        </w:rPr>
        <w:t>申请人领取《典当经营许可证》后，应当在10日内向所在地县级人民政府公安机关申请典当行《特种行业许可证》，并提供下列材料：</w:t>
      </w:r>
      <w:r>
        <w:rPr>
          <w:rFonts w:hint="eastAsia"/>
          <w:sz w:val="23"/>
          <w:szCs w:val="21"/>
          <w:highlight w:val="none"/>
        </w:rPr>
        <w:br w:type="textWrapping"/>
      </w:r>
      <w:r>
        <w:rPr>
          <w:rFonts w:hint="eastAsia"/>
          <w:sz w:val="23"/>
          <w:szCs w:val="21"/>
          <w:highlight w:val="none"/>
        </w:rPr>
        <w:t>    （一）申请报告；</w:t>
      </w:r>
      <w:r>
        <w:rPr>
          <w:rFonts w:hint="eastAsia"/>
          <w:sz w:val="23"/>
          <w:szCs w:val="21"/>
          <w:highlight w:val="none"/>
        </w:rPr>
        <w:br w:type="textWrapping"/>
      </w:r>
      <w:r>
        <w:rPr>
          <w:rFonts w:hint="eastAsia"/>
          <w:sz w:val="23"/>
          <w:szCs w:val="21"/>
          <w:highlight w:val="none"/>
        </w:rPr>
        <w:t>    （二）《典当经营许可证》及复印件；</w:t>
      </w:r>
      <w:r>
        <w:rPr>
          <w:rFonts w:hint="eastAsia"/>
          <w:sz w:val="23"/>
          <w:szCs w:val="21"/>
          <w:highlight w:val="none"/>
        </w:rPr>
        <w:br w:type="textWrapping"/>
      </w:r>
      <w:r>
        <w:rPr>
          <w:rFonts w:hint="eastAsia"/>
          <w:sz w:val="23"/>
          <w:szCs w:val="21"/>
          <w:highlight w:val="none"/>
        </w:rPr>
        <w:t>    （三）法定代表人、个人股东和其他高级管理人员的简历及有效身份证件复印件；</w:t>
      </w:r>
      <w:r>
        <w:rPr>
          <w:rFonts w:hint="eastAsia"/>
          <w:sz w:val="23"/>
          <w:szCs w:val="21"/>
          <w:highlight w:val="none"/>
        </w:rPr>
        <w:br w:type="textWrapping"/>
      </w:r>
      <w:r>
        <w:rPr>
          <w:rFonts w:hint="eastAsia"/>
          <w:sz w:val="23"/>
          <w:szCs w:val="21"/>
          <w:highlight w:val="none"/>
        </w:rPr>
        <w:t>    （四）法定代表人、个人股东和其他高级管理人员的户口所在地县级人民政府公安机关出具的无故意犯罪记录证明；</w:t>
      </w:r>
      <w:r>
        <w:rPr>
          <w:rFonts w:hint="eastAsia"/>
          <w:sz w:val="23"/>
          <w:szCs w:val="21"/>
          <w:highlight w:val="none"/>
        </w:rPr>
        <w:br w:type="textWrapping"/>
      </w:r>
      <w:r>
        <w:rPr>
          <w:rFonts w:hint="eastAsia"/>
          <w:sz w:val="23"/>
          <w:szCs w:val="21"/>
          <w:highlight w:val="none"/>
        </w:rPr>
        <w:t>    （五）典当行经营场所及保管库房平面图、建筑结构图；</w:t>
      </w:r>
      <w:r>
        <w:rPr>
          <w:rFonts w:hint="eastAsia"/>
          <w:sz w:val="23"/>
          <w:szCs w:val="21"/>
          <w:highlight w:val="none"/>
        </w:rPr>
        <w:br w:type="textWrapping"/>
      </w:r>
      <w:r>
        <w:rPr>
          <w:rFonts w:hint="eastAsia"/>
          <w:sz w:val="23"/>
          <w:szCs w:val="21"/>
          <w:highlight w:val="none"/>
        </w:rPr>
        <w:t>    （六）录像设备、防护设施、保险箱（柜、库）及消防设施安装、设置位置分布图；</w:t>
      </w:r>
      <w:r>
        <w:rPr>
          <w:rFonts w:hint="eastAsia"/>
          <w:sz w:val="23"/>
          <w:szCs w:val="21"/>
          <w:highlight w:val="none"/>
        </w:rPr>
        <w:br w:type="textWrapping"/>
      </w:r>
      <w:r>
        <w:rPr>
          <w:rFonts w:hint="eastAsia"/>
          <w:sz w:val="23"/>
          <w:szCs w:val="21"/>
          <w:highlight w:val="none"/>
        </w:rPr>
        <w:t>    （七）各项治安保卫、消防安全管理制度；</w:t>
      </w:r>
      <w:r>
        <w:rPr>
          <w:rFonts w:hint="eastAsia"/>
          <w:sz w:val="23"/>
          <w:szCs w:val="21"/>
          <w:highlight w:val="none"/>
        </w:rPr>
        <w:br w:type="textWrapping"/>
      </w:r>
      <w:r>
        <w:rPr>
          <w:rFonts w:hint="eastAsia"/>
          <w:sz w:val="23"/>
          <w:szCs w:val="21"/>
          <w:highlight w:val="none"/>
        </w:rPr>
        <w:t>    （八）治安保卫组织或者治安保卫人员基本情况。</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第十七条　</w:t>
      </w:r>
      <w:r>
        <w:rPr>
          <w:rFonts w:hint="eastAsia"/>
          <w:sz w:val="23"/>
          <w:szCs w:val="21"/>
          <w:highlight w:val="none"/>
        </w:rPr>
        <w:t>所在地县级人民政府公安机关受理后应当在10日内将申请材料及初步审核结果报设区的市（地）级人民政府公安机关审核批准，设区的市（地）级人民政府公安机关应当在10日内审核批准完毕。经批准的，颁发《特种行业许可证》。</w:t>
      </w:r>
      <w:r>
        <w:rPr>
          <w:rFonts w:hint="eastAsia"/>
          <w:sz w:val="23"/>
          <w:szCs w:val="21"/>
          <w:highlight w:val="none"/>
        </w:rPr>
        <w:br w:type="textWrapping"/>
      </w:r>
      <w:r>
        <w:rPr>
          <w:rFonts w:hint="eastAsia"/>
          <w:sz w:val="23"/>
          <w:szCs w:val="21"/>
          <w:highlight w:val="none"/>
        </w:rPr>
        <w:t>    设区的市（地）级人民政府公安机关直接受理的申请，应当在20日内审核批准完毕。经批准的，颁发《特种行业许可证》。</w:t>
      </w:r>
      <w:r>
        <w:rPr>
          <w:rFonts w:hint="eastAsia"/>
          <w:sz w:val="23"/>
          <w:szCs w:val="21"/>
          <w:highlight w:val="none"/>
        </w:rPr>
        <w:br w:type="textWrapping"/>
      </w:r>
      <w:r>
        <w:rPr>
          <w:rFonts w:hint="eastAsia"/>
          <w:sz w:val="23"/>
          <w:szCs w:val="21"/>
          <w:highlight w:val="none"/>
        </w:rPr>
        <w:t>    设区的市（地）级人民政府公安机关应当在发证后5日内将审核批准情况报省级人民政府公安机关备案；省级人民政府公安机关应当在5日内将有关情况通报同级商务主管部门。</w:t>
      </w:r>
      <w:r>
        <w:rPr>
          <w:rFonts w:hint="eastAsia"/>
          <w:sz w:val="23"/>
          <w:szCs w:val="21"/>
          <w:highlight w:val="none"/>
        </w:rPr>
        <w:br w:type="textWrapping"/>
      </w:r>
      <w:r>
        <w:rPr>
          <w:rFonts w:hint="eastAsia"/>
          <w:sz w:val="23"/>
          <w:szCs w:val="21"/>
          <w:highlight w:val="none"/>
        </w:rPr>
        <w:t>    申请人领取《特种行业许可证》后，应当在10日内到工商行政管理机关申请登记注册，领取营业执照后，方可营业。</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第三章  变更、终止</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第十八条　</w:t>
      </w:r>
      <w:r>
        <w:rPr>
          <w:rFonts w:hint="eastAsia"/>
          <w:sz w:val="23"/>
          <w:szCs w:val="21"/>
          <w:highlight w:val="none"/>
        </w:rPr>
        <w:t>典当行变更机构名称、注册资本（变更后注册资本在5000万元以上的除外）、法定代表人、在本市（地、州、盟）范围内变更住所、转让股份（对外转让股份累计达50%以上的除外）的，应当经省级商务主管部门批准。省级商务主管部门应当在批准后20日内向商务部备案。商务部于每年6月、12月集中换发《典当经营许可证》。</w:t>
      </w:r>
      <w:r>
        <w:rPr>
          <w:rFonts w:hint="eastAsia"/>
          <w:sz w:val="23"/>
          <w:szCs w:val="21"/>
          <w:highlight w:val="none"/>
        </w:rPr>
        <w:br w:type="textWrapping"/>
      </w:r>
      <w:r>
        <w:rPr>
          <w:rFonts w:hint="eastAsia"/>
          <w:sz w:val="23"/>
          <w:szCs w:val="21"/>
          <w:highlight w:val="none"/>
        </w:rPr>
        <w:t>    典当行分立、合并、跨市（地、州、盟）迁移住所、对外转让股份累计达50%以上、以及变更后注册资本在5000万元以上的，应当经省级商务主管部门同意，报商务部批准，并换发《典当经营许可证》。</w:t>
      </w:r>
      <w:r>
        <w:rPr>
          <w:rFonts w:hint="eastAsia"/>
          <w:sz w:val="23"/>
          <w:szCs w:val="21"/>
          <w:highlight w:val="none"/>
        </w:rPr>
        <w:br w:type="textWrapping"/>
      </w:r>
      <w:r>
        <w:rPr>
          <w:rFonts w:hint="eastAsia"/>
          <w:sz w:val="23"/>
          <w:szCs w:val="21"/>
          <w:highlight w:val="none"/>
        </w:rPr>
        <w:t>    申请人领取《典当经营许可证》后，依照本办法第十七条的有关规定申请换发《特种行业许可证》和营业执照。</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第十九条　</w:t>
      </w:r>
      <w:r>
        <w:rPr>
          <w:rFonts w:hint="eastAsia"/>
          <w:sz w:val="23"/>
          <w:szCs w:val="21"/>
          <w:highlight w:val="none"/>
        </w:rPr>
        <w:t>典当行增加注册资本应当符合下列条件：</w:t>
      </w:r>
      <w:r>
        <w:rPr>
          <w:rFonts w:hint="eastAsia"/>
          <w:sz w:val="23"/>
          <w:szCs w:val="21"/>
          <w:highlight w:val="none"/>
        </w:rPr>
        <w:br w:type="textWrapping"/>
      </w:r>
      <w:r>
        <w:rPr>
          <w:rFonts w:hint="eastAsia"/>
          <w:sz w:val="23"/>
          <w:szCs w:val="21"/>
          <w:highlight w:val="none"/>
        </w:rPr>
        <w:t>    （一）与开业时间或者前一次增资相隔的时间在1年以上;</w:t>
      </w:r>
      <w:r>
        <w:rPr>
          <w:rFonts w:hint="eastAsia"/>
          <w:sz w:val="23"/>
          <w:szCs w:val="21"/>
          <w:highlight w:val="none"/>
        </w:rPr>
        <w:br w:type="textWrapping"/>
      </w:r>
      <w:r>
        <w:rPr>
          <w:rFonts w:hint="eastAsia"/>
          <w:sz w:val="23"/>
          <w:szCs w:val="21"/>
          <w:highlight w:val="none"/>
        </w:rPr>
        <w:t>    （二）1年内没有违法违规经营记录。</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第二十条　</w:t>
      </w:r>
      <w:r>
        <w:rPr>
          <w:rFonts w:hint="eastAsia"/>
          <w:sz w:val="23"/>
          <w:szCs w:val="21"/>
          <w:highlight w:val="none"/>
        </w:rPr>
        <w:t>典当行变更注册资本或者调整股本结构，新进入的个人股东和拟任高级管理人员应当接受资格审查；新进入的法人股东及增资的法人股东应当具备相应的投资能力与投资资格。</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第二十一条　</w:t>
      </w:r>
      <w:r>
        <w:rPr>
          <w:rFonts w:hint="eastAsia"/>
          <w:sz w:val="23"/>
          <w:szCs w:val="21"/>
          <w:highlight w:val="none"/>
        </w:rPr>
        <w:t>无正当理由未按照规定办理《特种行业许可证》及营业执照的，或者自核发营业执照之日起无正当理由超过6个月未营业，或者营业后自行停业连续达6个月以上的，省级商务主管部门、设区的市（地）级人民政府公安机关应当分别收回《典当经营许可证》、《特种行业许可证》，原批准文件自动撤销。收回的《典当经营许可证》应当交回商务部。</w:t>
      </w:r>
      <w:r>
        <w:rPr>
          <w:rFonts w:hint="eastAsia"/>
          <w:sz w:val="23"/>
          <w:szCs w:val="21"/>
          <w:highlight w:val="none"/>
        </w:rPr>
        <w:br w:type="textWrapping"/>
      </w:r>
      <w:r>
        <w:rPr>
          <w:rFonts w:hint="eastAsia"/>
          <w:sz w:val="23"/>
          <w:szCs w:val="21"/>
          <w:highlight w:val="none"/>
        </w:rPr>
        <w:t>    省级商务主管部门收回《典当经营许可证》，或者设区的市（地）级人民政府公安机关收回《特种行业许可证》的，应当在10日内通过省级人民政府公安机关相互通报情况。</w:t>
      </w:r>
      <w:r>
        <w:rPr>
          <w:rFonts w:hint="eastAsia"/>
          <w:sz w:val="23"/>
          <w:szCs w:val="21"/>
          <w:highlight w:val="none"/>
        </w:rPr>
        <w:br w:type="textWrapping"/>
      </w:r>
      <w:r>
        <w:rPr>
          <w:rFonts w:hint="eastAsia"/>
          <w:sz w:val="23"/>
          <w:szCs w:val="21"/>
          <w:highlight w:val="none"/>
        </w:rPr>
        <w:t>    许可证被收回后，典当行应当依法向工商行政管理机关申请注销登记。</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第二十二条　</w:t>
      </w:r>
      <w:r>
        <w:rPr>
          <w:rFonts w:hint="eastAsia"/>
          <w:sz w:val="23"/>
          <w:szCs w:val="21"/>
          <w:highlight w:val="none"/>
        </w:rPr>
        <w:t>典当行解散应当提前3个月向省级商务主管部门提出申请，经批准后，应当停止除赎当和处理绝当物品以外的其他业务，并依法成立清算组，进行清算。</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第二十三条　</w:t>
      </w:r>
      <w:r>
        <w:rPr>
          <w:rFonts w:hint="eastAsia"/>
          <w:sz w:val="23"/>
          <w:szCs w:val="21"/>
          <w:highlight w:val="none"/>
        </w:rPr>
        <w:t>典当行清算结束后，清算组应当将清算报告报省级商务主管部门确认，由省级商务主管部门收回《典当经营许可证》，并在5日内通报同级人民政府公安机关。</w:t>
      </w:r>
      <w:r>
        <w:rPr>
          <w:rFonts w:hint="eastAsia"/>
          <w:sz w:val="23"/>
          <w:szCs w:val="21"/>
          <w:highlight w:val="none"/>
        </w:rPr>
        <w:br w:type="textWrapping"/>
      </w:r>
      <w:r>
        <w:rPr>
          <w:rFonts w:hint="eastAsia"/>
          <w:sz w:val="23"/>
          <w:szCs w:val="21"/>
          <w:highlight w:val="none"/>
        </w:rPr>
        <w:t>    省级人民政府公安机关应当在5日内通知作出原批准决定的设区的市（地）级人民政府公安机关收回《特种行业许可证》。</w:t>
      </w:r>
      <w:r>
        <w:rPr>
          <w:rFonts w:hint="eastAsia"/>
          <w:sz w:val="23"/>
          <w:szCs w:val="21"/>
          <w:highlight w:val="none"/>
        </w:rPr>
        <w:br w:type="textWrapping"/>
      </w:r>
      <w:r>
        <w:rPr>
          <w:rFonts w:hint="eastAsia"/>
          <w:sz w:val="23"/>
          <w:szCs w:val="21"/>
          <w:highlight w:val="none"/>
        </w:rPr>
        <w:t>    典当行在清算结束后，应当依法向工商行政管理机关申请注销登记。</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第二十四条　</w:t>
      </w:r>
      <w:r>
        <w:rPr>
          <w:rFonts w:hint="eastAsia"/>
          <w:sz w:val="23"/>
          <w:szCs w:val="21"/>
          <w:highlight w:val="none"/>
        </w:rPr>
        <w:t>省级商务主管部门对终止经营的典当行应当予以公告，并报商务部备案。</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第四章　经营范围</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第二十五条　</w:t>
      </w:r>
      <w:r>
        <w:rPr>
          <w:rFonts w:hint="eastAsia"/>
          <w:sz w:val="23"/>
          <w:szCs w:val="21"/>
          <w:highlight w:val="none"/>
        </w:rPr>
        <w:t>经批准，典当行可以经营下列业务：</w:t>
      </w:r>
      <w:r>
        <w:rPr>
          <w:rFonts w:hint="eastAsia"/>
          <w:sz w:val="23"/>
          <w:szCs w:val="21"/>
          <w:highlight w:val="none"/>
        </w:rPr>
        <w:br w:type="textWrapping"/>
      </w:r>
      <w:r>
        <w:rPr>
          <w:rFonts w:hint="eastAsia"/>
          <w:sz w:val="23"/>
          <w:szCs w:val="21"/>
          <w:highlight w:val="none"/>
        </w:rPr>
        <w:t>    （一）动产质押典当业务；</w:t>
      </w:r>
      <w:r>
        <w:rPr>
          <w:rFonts w:hint="eastAsia"/>
          <w:sz w:val="23"/>
          <w:szCs w:val="21"/>
          <w:highlight w:val="none"/>
        </w:rPr>
        <w:br w:type="textWrapping"/>
      </w:r>
      <w:r>
        <w:rPr>
          <w:rFonts w:hint="eastAsia"/>
          <w:sz w:val="23"/>
          <w:szCs w:val="21"/>
          <w:highlight w:val="none"/>
        </w:rPr>
        <w:t>    （二）财产权利质押典当业务；</w:t>
      </w:r>
      <w:r>
        <w:rPr>
          <w:rFonts w:hint="eastAsia"/>
          <w:sz w:val="23"/>
          <w:szCs w:val="21"/>
          <w:highlight w:val="none"/>
        </w:rPr>
        <w:br w:type="textWrapping"/>
      </w:r>
      <w:r>
        <w:rPr>
          <w:rFonts w:hint="eastAsia"/>
          <w:sz w:val="23"/>
          <w:szCs w:val="21"/>
          <w:highlight w:val="none"/>
        </w:rPr>
        <w:t>    （三）房地产（外省、自治区、直辖市的房地产或者未取得商品房预售许可证的在建工程除外）抵押典当业务；</w:t>
      </w:r>
      <w:r>
        <w:rPr>
          <w:rFonts w:hint="eastAsia"/>
          <w:sz w:val="23"/>
          <w:szCs w:val="21"/>
          <w:highlight w:val="none"/>
        </w:rPr>
        <w:br w:type="textWrapping"/>
      </w:r>
      <w:r>
        <w:rPr>
          <w:rFonts w:hint="eastAsia"/>
          <w:sz w:val="23"/>
          <w:szCs w:val="21"/>
          <w:highlight w:val="none"/>
        </w:rPr>
        <w:t>    （四）限额内绝当物品的变卖；</w:t>
      </w:r>
      <w:r>
        <w:rPr>
          <w:rFonts w:hint="eastAsia"/>
          <w:sz w:val="23"/>
          <w:szCs w:val="21"/>
          <w:highlight w:val="none"/>
        </w:rPr>
        <w:br w:type="textWrapping"/>
      </w:r>
      <w:r>
        <w:rPr>
          <w:rFonts w:hint="eastAsia"/>
          <w:sz w:val="23"/>
          <w:szCs w:val="21"/>
          <w:highlight w:val="none"/>
        </w:rPr>
        <w:t>    （五）鉴定评估及咨询服务；</w:t>
      </w:r>
      <w:r>
        <w:rPr>
          <w:rFonts w:hint="eastAsia"/>
          <w:sz w:val="23"/>
          <w:szCs w:val="21"/>
          <w:highlight w:val="none"/>
        </w:rPr>
        <w:br w:type="textWrapping"/>
      </w:r>
      <w:r>
        <w:rPr>
          <w:rFonts w:hint="eastAsia"/>
          <w:sz w:val="23"/>
          <w:szCs w:val="21"/>
          <w:highlight w:val="none"/>
        </w:rPr>
        <w:t>    （六）商务部依法批准的其他典当业务。</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第二十六条　</w:t>
      </w:r>
      <w:r>
        <w:rPr>
          <w:rFonts w:hint="eastAsia"/>
          <w:sz w:val="23"/>
          <w:szCs w:val="21"/>
          <w:highlight w:val="none"/>
        </w:rPr>
        <w:t>典当行不得经营下列业务：</w:t>
      </w:r>
      <w:r>
        <w:rPr>
          <w:rFonts w:hint="eastAsia"/>
          <w:sz w:val="23"/>
          <w:szCs w:val="21"/>
          <w:highlight w:val="none"/>
        </w:rPr>
        <w:br w:type="textWrapping"/>
      </w:r>
      <w:r>
        <w:rPr>
          <w:rFonts w:hint="eastAsia"/>
          <w:sz w:val="23"/>
          <w:szCs w:val="21"/>
          <w:highlight w:val="none"/>
        </w:rPr>
        <w:t>    （一）非绝当物品的销售以及旧物收购、寄售；</w:t>
      </w:r>
      <w:r>
        <w:rPr>
          <w:rFonts w:hint="eastAsia"/>
          <w:sz w:val="23"/>
          <w:szCs w:val="21"/>
          <w:highlight w:val="none"/>
        </w:rPr>
        <w:br w:type="textWrapping"/>
      </w:r>
      <w:r>
        <w:rPr>
          <w:rFonts w:hint="eastAsia"/>
          <w:sz w:val="23"/>
          <w:szCs w:val="21"/>
          <w:highlight w:val="none"/>
        </w:rPr>
        <w:t>    （二）动产抵押业务；</w:t>
      </w:r>
      <w:r>
        <w:rPr>
          <w:rFonts w:hint="eastAsia"/>
          <w:sz w:val="23"/>
          <w:szCs w:val="21"/>
          <w:highlight w:val="none"/>
        </w:rPr>
        <w:br w:type="textWrapping"/>
      </w:r>
      <w:r>
        <w:rPr>
          <w:rFonts w:hint="eastAsia"/>
          <w:sz w:val="23"/>
          <w:szCs w:val="21"/>
          <w:highlight w:val="none"/>
        </w:rPr>
        <w:t>    （三）集资、吸收存款或者变相吸收存款；</w:t>
      </w:r>
      <w:r>
        <w:rPr>
          <w:rFonts w:hint="eastAsia"/>
          <w:sz w:val="23"/>
          <w:szCs w:val="21"/>
          <w:highlight w:val="none"/>
        </w:rPr>
        <w:br w:type="textWrapping"/>
      </w:r>
      <w:r>
        <w:rPr>
          <w:rFonts w:hint="eastAsia"/>
          <w:sz w:val="23"/>
          <w:szCs w:val="21"/>
          <w:highlight w:val="none"/>
        </w:rPr>
        <w:t>    （四）发放信用贷款；</w:t>
      </w:r>
      <w:r>
        <w:rPr>
          <w:rFonts w:hint="eastAsia"/>
          <w:sz w:val="23"/>
          <w:szCs w:val="21"/>
          <w:highlight w:val="none"/>
        </w:rPr>
        <w:br w:type="textWrapping"/>
      </w:r>
      <w:r>
        <w:rPr>
          <w:rFonts w:hint="eastAsia"/>
          <w:sz w:val="23"/>
          <w:szCs w:val="21"/>
          <w:highlight w:val="none"/>
        </w:rPr>
        <w:t>    （五）未经商务部批准的其他业务。</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第二十七条　</w:t>
      </w:r>
      <w:r>
        <w:rPr>
          <w:rFonts w:hint="eastAsia"/>
          <w:sz w:val="23"/>
          <w:szCs w:val="21"/>
          <w:highlight w:val="none"/>
        </w:rPr>
        <w:t>典当行不得收当下列财物：</w:t>
      </w:r>
      <w:r>
        <w:rPr>
          <w:rFonts w:hint="eastAsia"/>
          <w:sz w:val="23"/>
          <w:szCs w:val="21"/>
          <w:highlight w:val="none"/>
        </w:rPr>
        <w:br w:type="textWrapping"/>
      </w:r>
      <w:r>
        <w:rPr>
          <w:rFonts w:hint="eastAsia"/>
          <w:sz w:val="23"/>
          <w:szCs w:val="21"/>
          <w:highlight w:val="none"/>
        </w:rPr>
        <w:t>    （一）依法被查封、扣押或者已经被采取其他保全措施的财产；</w:t>
      </w:r>
      <w:r>
        <w:rPr>
          <w:rFonts w:hint="eastAsia"/>
          <w:sz w:val="23"/>
          <w:szCs w:val="21"/>
          <w:highlight w:val="none"/>
        </w:rPr>
        <w:br w:type="textWrapping"/>
      </w:r>
      <w:r>
        <w:rPr>
          <w:rFonts w:hint="eastAsia"/>
          <w:sz w:val="23"/>
          <w:szCs w:val="21"/>
          <w:highlight w:val="none"/>
        </w:rPr>
        <w:t>    （二）赃物和来源不明的物品；</w:t>
      </w:r>
      <w:r>
        <w:rPr>
          <w:rFonts w:hint="eastAsia"/>
          <w:sz w:val="23"/>
          <w:szCs w:val="21"/>
          <w:highlight w:val="none"/>
        </w:rPr>
        <w:br w:type="textWrapping"/>
      </w:r>
      <w:r>
        <w:rPr>
          <w:rFonts w:hint="eastAsia"/>
          <w:sz w:val="23"/>
          <w:szCs w:val="21"/>
          <w:highlight w:val="none"/>
        </w:rPr>
        <w:t>    （三）易燃、易爆、剧毒、放射性物品及其容器；</w:t>
      </w:r>
      <w:r>
        <w:rPr>
          <w:rFonts w:hint="eastAsia"/>
          <w:sz w:val="23"/>
          <w:szCs w:val="21"/>
          <w:highlight w:val="none"/>
        </w:rPr>
        <w:br w:type="textWrapping"/>
      </w:r>
      <w:r>
        <w:rPr>
          <w:rFonts w:hint="eastAsia"/>
          <w:sz w:val="23"/>
          <w:szCs w:val="21"/>
          <w:highlight w:val="none"/>
        </w:rPr>
        <w:t>    （四）管制刀具，枪支、弹药，军、警用标志、制式服装和器械；</w:t>
      </w:r>
      <w:r>
        <w:rPr>
          <w:rFonts w:hint="eastAsia"/>
          <w:sz w:val="23"/>
          <w:szCs w:val="21"/>
          <w:highlight w:val="none"/>
        </w:rPr>
        <w:br w:type="textWrapping"/>
      </w:r>
      <w:r>
        <w:rPr>
          <w:rFonts w:hint="eastAsia"/>
          <w:sz w:val="23"/>
          <w:szCs w:val="21"/>
          <w:highlight w:val="none"/>
        </w:rPr>
        <w:t>    （五）国家机关公文、印章及其管理的财物；</w:t>
      </w:r>
      <w:r>
        <w:rPr>
          <w:rFonts w:hint="eastAsia"/>
          <w:sz w:val="23"/>
          <w:szCs w:val="21"/>
          <w:highlight w:val="none"/>
        </w:rPr>
        <w:br w:type="textWrapping"/>
      </w:r>
      <w:r>
        <w:rPr>
          <w:rFonts w:hint="eastAsia"/>
          <w:sz w:val="23"/>
          <w:szCs w:val="21"/>
          <w:highlight w:val="none"/>
        </w:rPr>
        <w:t>    （六）国家机关核发的除物权证书以外的证照及有效身份证件；</w:t>
      </w:r>
      <w:r>
        <w:rPr>
          <w:rFonts w:hint="eastAsia"/>
          <w:sz w:val="23"/>
          <w:szCs w:val="21"/>
          <w:highlight w:val="none"/>
        </w:rPr>
        <w:br w:type="textWrapping"/>
      </w:r>
      <w:r>
        <w:rPr>
          <w:rFonts w:hint="eastAsia"/>
          <w:sz w:val="23"/>
          <w:szCs w:val="21"/>
          <w:highlight w:val="none"/>
        </w:rPr>
        <w:t>    （七）当户没有所有权或者未能依法取得处分权的财产；</w:t>
      </w:r>
      <w:r>
        <w:rPr>
          <w:rFonts w:hint="eastAsia"/>
          <w:sz w:val="23"/>
          <w:szCs w:val="21"/>
          <w:highlight w:val="none"/>
        </w:rPr>
        <w:br w:type="textWrapping"/>
      </w:r>
      <w:r>
        <w:rPr>
          <w:rFonts w:hint="eastAsia"/>
          <w:sz w:val="23"/>
          <w:szCs w:val="21"/>
          <w:highlight w:val="none"/>
        </w:rPr>
        <w:t>    （八）法律、法规及国家有关规定禁止流通的自然资源或者其他财物。</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第二十八条　</w:t>
      </w:r>
      <w:r>
        <w:rPr>
          <w:rFonts w:hint="eastAsia"/>
          <w:sz w:val="23"/>
          <w:szCs w:val="21"/>
          <w:highlight w:val="none"/>
        </w:rPr>
        <w:t>典当行不得有下列行为：</w:t>
      </w:r>
      <w:r>
        <w:rPr>
          <w:rFonts w:hint="eastAsia"/>
          <w:sz w:val="23"/>
          <w:szCs w:val="21"/>
          <w:highlight w:val="none"/>
        </w:rPr>
        <w:br w:type="textWrapping"/>
      </w:r>
      <w:r>
        <w:rPr>
          <w:rFonts w:hint="eastAsia"/>
          <w:sz w:val="23"/>
          <w:szCs w:val="21"/>
          <w:highlight w:val="none"/>
        </w:rPr>
        <w:t>    （一）从商业银行以外的单位和个人借款；</w:t>
      </w:r>
      <w:r>
        <w:rPr>
          <w:rFonts w:hint="eastAsia"/>
          <w:sz w:val="23"/>
          <w:szCs w:val="21"/>
          <w:highlight w:val="none"/>
        </w:rPr>
        <w:br w:type="textWrapping"/>
      </w:r>
      <w:r>
        <w:rPr>
          <w:rFonts w:hint="eastAsia"/>
          <w:sz w:val="23"/>
          <w:szCs w:val="21"/>
          <w:highlight w:val="none"/>
        </w:rPr>
        <w:t>    （二）与其他典当行拆借或者变相拆借资金；</w:t>
      </w:r>
      <w:r>
        <w:rPr>
          <w:rFonts w:hint="eastAsia"/>
          <w:sz w:val="23"/>
          <w:szCs w:val="21"/>
          <w:highlight w:val="none"/>
        </w:rPr>
        <w:br w:type="textWrapping"/>
      </w:r>
      <w:r>
        <w:rPr>
          <w:rFonts w:hint="eastAsia"/>
          <w:sz w:val="23"/>
          <w:szCs w:val="21"/>
          <w:highlight w:val="none"/>
        </w:rPr>
        <w:t>    （三）超过规定限额从商业银行贷款；</w:t>
      </w:r>
      <w:r>
        <w:rPr>
          <w:rFonts w:hint="eastAsia"/>
          <w:sz w:val="23"/>
          <w:szCs w:val="21"/>
          <w:highlight w:val="none"/>
        </w:rPr>
        <w:br w:type="textWrapping"/>
      </w:r>
      <w:r>
        <w:rPr>
          <w:rFonts w:hint="eastAsia"/>
          <w:sz w:val="23"/>
          <w:szCs w:val="21"/>
          <w:highlight w:val="none"/>
        </w:rPr>
        <w:t>    （四）对外投资。</w:t>
      </w:r>
      <w:r>
        <w:rPr>
          <w:rFonts w:hint="eastAsia"/>
          <w:sz w:val="23"/>
          <w:szCs w:val="21"/>
          <w:highlight w:val="none"/>
        </w:rPr>
        <w:br w:type="textWrapping"/>
      </w:r>
      <w:r>
        <w:rPr>
          <w:rFonts w:hint="eastAsia"/>
          <w:sz w:val="23"/>
          <w:szCs w:val="21"/>
          <w:highlight w:val="none"/>
        </w:rPr>
        <w:t xml:space="preserve">    </w:t>
      </w:r>
      <w:r>
        <w:rPr>
          <w:rStyle w:val="7"/>
          <w:rFonts w:hint="eastAsia"/>
          <w:sz w:val="23"/>
          <w:szCs w:val="21"/>
          <w:highlight w:val="none"/>
        </w:rPr>
        <w:t>第二十九条　</w:t>
      </w:r>
      <w:r>
        <w:rPr>
          <w:rFonts w:hint="eastAsia"/>
          <w:sz w:val="23"/>
          <w:szCs w:val="21"/>
          <w:highlight w:val="none"/>
        </w:rPr>
        <w:t>典当行收当国家统收、专营、专卖物品，须经有关部门批准。</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第五章　当　　票</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第三十条　</w:t>
      </w:r>
      <w:r>
        <w:rPr>
          <w:rFonts w:hint="eastAsia"/>
          <w:sz w:val="23"/>
          <w:szCs w:val="21"/>
          <w:highlight w:val="none"/>
        </w:rPr>
        <w:t>当票是典当行与当户之间的借贷契约，是典当行向当户支付当金的付款凭证。</w:t>
      </w:r>
      <w:r>
        <w:rPr>
          <w:rFonts w:hint="eastAsia"/>
          <w:sz w:val="23"/>
          <w:szCs w:val="21"/>
          <w:highlight w:val="none"/>
        </w:rPr>
        <w:br w:type="textWrapping"/>
      </w:r>
      <w:r>
        <w:rPr>
          <w:rFonts w:hint="eastAsia"/>
          <w:sz w:val="23"/>
          <w:szCs w:val="21"/>
          <w:highlight w:val="none"/>
        </w:rPr>
        <w:t>　　典当行和当户就当票以外事项进行约定的，应当补充订立书面合同，但约定的内容不得违反有关法律、法规和本办法的规定。</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第三十一条　</w:t>
      </w:r>
      <w:r>
        <w:rPr>
          <w:rFonts w:hint="eastAsia"/>
          <w:sz w:val="23"/>
          <w:szCs w:val="21"/>
          <w:highlight w:val="none"/>
        </w:rPr>
        <w:t>当票应当载明下列事项：</w:t>
      </w:r>
      <w:r>
        <w:rPr>
          <w:rFonts w:hint="eastAsia"/>
          <w:sz w:val="23"/>
          <w:szCs w:val="21"/>
          <w:highlight w:val="none"/>
        </w:rPr>
        <w:br w:type="textWrapping"/>
      </w:r>
      <w:r>
        <w:rPr>
          <w:rFonts w:hint="eastAsia"/>
          <w:sz w:val="23"/>
          <w:szCs w:val="21"/>
          <w:highlight w:val="none"/>
        </w:rPr>
        <w:t>　　（一）典当行机构名称及住所；</w:t>
      </w:r>
      <w:r>
        <w:rPr>
          <w:rFonts w:hint="eastAsia"/>
          <w:sz w:val="23"/>
          <w:szCs w:val="21"/>
          <w:highlight w:val="none"/>
        </w:rPr>
        <w:br w:type="textWrapping"/>
      </w:r>
      <w:r>
        <w:rPr>
          <w:rFonts w:hint="eastAsia"/>
          <w:sz w:val="23"/>
          <w:szCs w:val="21"/>
          <w:highlight w:val="none"/>
        </w:rPr>
        <w:t>　　（二）当户姓名（名称）、住所（址）、有效证件（照）及号码；</w:t>
      </w:r>
      <w:r>
        <w:rPr>
          <w:rFonts w:hint="eastAsia"/>
          <w:sz w:val="23"/>
          <w:szCs w:val="21"/>
          <w:highlight w:val="none"/>
        </w:rPr>
        <w:br w:type="textWrapping"/>
      </w:r>
      <w:r>
        <w:rPr>
          <w:rFonts w:hint="eastAsia"/>
          <w:sz w:val="23"/>
          <w:szCs w:val="21"/>
          <w:highlight w:val="none"/>
        </w:rPr>
        <w:t>　　（三）当物名称、数量、质量、状况；</w:t>
      </w:r>
      <w:r>
        <w:rPr>
          <w:rFonts w:hint="eastAsia"/>
          <w:sz w:val="23"/>
          <w:szCs w:val="21"/>
          <w:highlight w:val="none"/>
        </w:rPr>
        <w:br w:type="textWrapping"/>
      </w:r>
      <w:r>
        <w:rPr>
          <w:rFonts w:hint="eastAsia"/>
          <w:sz w:val="23"/>
          <w:szCs w:val="21"/>
          <w:highlight w:val="none"/>
        </w:rPr>
        <w:t>　　（四）估价金额、当金数额；</w:t>
      </w:r>
      <w:r>
        <w:rPr>
          <w:rFonts w:hint="eastAsia"/>
          <w:sz w:val="23"/>
          <w:szCs w:val="21"/>
          <w:highlight w:val="none"/>
        </w:rPr>
        <w:br w:type="textWrapping"/>
      </w:r>
      <w:r>
        <w:rPr>
          <w:rFonts w:hint="eastAsia"/>
          <w:sz w:val="23"/>
          <w:szCs w:val="21"/>
          <w:highlight w:val="none"/>
        </w:rPr>
        <w:t>　　（五）利率、综合费率；</w:t>
      </w:r>
      <w:r>
        <w:rPr>
          <w:rFonts w:hint="eastAsia"/>
          <w:sz w:val="23"/>
          <w:szCs w:val="21"/>
          <w:highlight w:val="none"/>
        </w:rPr>
        <w:br w:type="textWrapping"/>
      </w:r>
      <w:r>
        <w:rPr>
          <w:rFonts w:hint="eastAsia"/>
          <w:sz w:val="23"/>
          <w:szCs w:val="21"/>
          <w:highlight w:val="none"/>
        </w:rPr>
        <w:t>　　（六）典当日期、典当期、续当期；</w:t>
      </w:r>
      <w:r>
        <w:rPr>
          <w:rFonts w:hint="eastAsia"/>
          <w:sz w:val="23"/>
          <w:szCs w:val="21"/>
          <w:highlight w:val="none"/>
        </w:rPr>
        <w:br w:type="textWrapping"/>
      </w:r>
      <w:r>
        <w:rPr>
          <w:rFonts w:hint="eastAsia"/>
          <w:sz w:val="23"/>
          <w:szCs w:val="21"/>
          <w:highlight w:val="none"/>
        </w:rPr>
        <w:t>　　（七）当户须知。</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第三十二条　</w:t>
      </w:r>
      <w:r>
        <w:rPr>
          <w:rFonts w:hint="eastAsia"/>
          <w:sz w:val="23"/>
          <w:szCs w:val="21"/>
          <w:highlight w:val="none"/>
        </w:rPr>
        <w:t>典当行和当户不得将当票转让、出借或者质押给第三人。</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第三十三条　</w:t>
      </w:r>
      <w:r>
        <w:rPr>
          <w:rFonts w:hint="eastAsia"/>
          <w:sz w:val="23"/>
          <w:szCs w:val="21"/>
          <w:highlight w:val="none"/>
        </w:rPr>
        <w:t>典当行和当户应当真实记录并妥善保管当票。</w:t>
      </w:r>
      <w:r>
        <w:rPr>
          <w:rFonts w:hint="eastAsia"/>
          <w:sz w:val="23"/>
          <w:szCs w:val="21"/>
          <w:highlight w:val="none"/>
        </w:rPr>
        <w:br w:type="textWrapping"/>
      </w:r>
      <w:r>
        <w:rPr>
          <w:rFonts w:hint="eastAsia"/>
          <w:sz w:val="23"/>
          <w:szCs w:val="21"/>
          <w:highlight w:val="none"/>
        </w:rPr>
        <w:t>　　当票遗失，当户应当及时向典当行办理挂失手续。未办理挂失手续或者挂失前被他人赎当，典当行无过错的，典当行不负赔偿责任。</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第六章　经营规则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60" w:firstLineChars="0"/>
        <w:jc w:val="left"/>
        <w:textAlignment w:val="auto"/>
        <w:outlineLvl w:val="9"/>
        <w:rPr>
          <w:rFonts w:hint="eastAsia"/>
          <w:sz w:val="23"/>
          <w:szCs w:val="21"/>
          <w:highlight w:val="none"/>
        </w:rPr>
      </w:pPr>
      <w:r>
        <w:rPr>
          <w:rStyle w:val="7"/>
          <w:rFonts w:hint="eastAsia"/>
          <w:sz w:val="23"/>
          <w:szCs w:val="21"/>
          <w:highlight w:val="none"/>
        </w:rPr>
        <w:t>第三十四条　</w:t>
      </w:r>
      <w:r>
        <w:rPr>
          <w:rFonts w:hint="eastAsia"/>
          <w:sz w:val="23"/>
          <w:szCs w:val="21"/>
          <w:highlight w:val="none"/>
        </w:rPr>
        <w:t>典当行不得委托其他单位和个人代办典当业务,不得向其他组织、机构和经营场所派驻业务人员从事典当业务。</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第三十五条　</w:t>
      </w:r>
      <w:r>
        <w:rPr>
          <w:rFonts w:hint="eastAsia"/>
          <w:sz w:val="23"/>
          <w:szCs w:val="21"/>
          <w:highlight w:val="none"/>
        </w:rPr>
        <w:t>办理出当与赎当，当户均应当出具本人的有效身份证件。当户为单位的，经办人员应当出具单位证明和经办人的有效身份证件；委托典当中，被委托人应当出具典当委托书、本人和委托人的有效身份证件。</w:t>
      </w:r>
      <w:r>
        <w:rPr>
          <w:rFonts w:hint="eastAsia"/>
          <w:sz w:val="23"/>
          <w:szCs w:val="21"/>
          <w:highlight w:val="none"/>
        </w:rPr>
        <w:br w:type="textWrapping"/>
      </w:r>
      <w:r>
        <w:rPr>
          <w:rFonts w:hint="eastAsia"/>
          <w:sz w:val="23"/>
          <w:szCs w:val="21"/>
          <w:highlight w:val="none"/>
        </w:rPr>
        <w:t>　　除前款所列证件外，出当时，当户应当如实向典当行提供当物的来源及相关证明材料。赎当时，当户应当出示当票。</w:t>
      </w:r>
      <w:r>
        <w:rPr>
          <w:rFonts w:hint="eastAsia"/>
          <w:sz w:val="23"/>
          <w:szCs w:val="21"/>
          <w:highlight w:val="none"/>
        </w:rPr>
        <w:br w:type="textWrapping"/>
      </w:r>
      <w:r>
        <w:rPr>
          <w:rFonts w:hint="eastAsia"/>
          <w:sz w:val="23"/>
          <w:szCs w:val="21"/>
          <w:highlight w:val="none"/>
        </w:rPr>
        <w:t>　　典当行应当查验当户出具的本条第二款所列证明文件。</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第三十六条　</w:t>
      </w:r>
      <w:r>
        <w:rPr>
          <w:rFonts w:hint="eastAsia"/>
          <w:sz w:val="23"/>
          <w:szCs w:val="21"/>
          <w:highlight w:val="none"/>
        </w:rPr>
        <w:t>当物的估价金额及当金数额应当由双方协商确定。</w:t>
      </w:r>
      <w:r>
        <w:rPr>
          <w:rFonts w:hint="eastAsia"/>
          <w:sz w:val="23"/>
          <w:szCs w:val="21"/>
          <w:highlight w:val="none"/>
        </w:rPr>
        <w:br w:type="textWrapping"/>
      </w:r>
      <w:r>
        <w:rPr>
          <w:rFonts w:hint="eastAsia"/>
          <w:sz w:val="23"/>
          <w:szCs w:val="21"/>
          <w:highlight w:val="none"/>
        </w:rPr>
        <w:t>　　房地产的当金数额经协商不能达成一致的，双方可以委托有资质的房地产价格评估机构进行评估，估价金额可以作为确定当金数额的参考。</w:t>
      </w:r>
      <w:r>
        <w:rPr>
          <w:rFonts w:hint="eastAsia"/>
          <w:sz w:val="23"/>
          <w:szCs w:val="21"/>
          <w:highlight w:val="none"/>
        </w:rPr>
        <w:br w:type="textWrapping"/>
      </w:r>
      <w:r>
        <w:rPr>
          <w:rFonts w:hint="eastAsia"/>
          <w:sz w:val="23"/>
          <w:szCs w:val="21"/>
          <w:highlight w:val="none"/>
        </w:rPr>
        <w:t>　　</w:t>
      </w:r>
      <w:r>
        <w:rPr>
          <w:rFonts w:hint="eastAsia"/>
          <w:sz w:val="23"/>
          <w:szCs w:val="21"/>
          <w:highlight w:val="none"/>
        </w:rPr>
        <w:t>典当期限由双方约定，最长不得超过6个月。</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第三十七条　</w:t>
      </w:r>
      <w:r>
        <w:rPr>
          <w:rFonts w:hint="eastAsia"/>
          <w:sz w:val="23"/>
          <w:szCs w:val="21"/>
          <w:highlight w:val="none"/>
        </w:rPr>
        <w:t>典当当金利率，按中国人民银行公布的银行机构6个月期法定贷款利率及典当期限折算后执行。</w:t>
      </w:r>
      <w:r>
        <w:rPr>
          <w:rFonts w:hint="eastAsia"/>
          <w:sz w:val="23"/>
          <w:szCs w:val="21"/>
          <w:highlight w:val="none"/>
        </w:rPr>
        <w:br w:type="textWrapping"/>
      </w:r>
      <w:r>
        <w:rPr>
          <w:rFonts w:hint="eastAsia"/>
          <w:sz w:val="23"/>
          <w:szCs w:val="21"/>
          <w:highlight w:val="none"/>
        </w:rPr>
        <w:t>　　典当当金利息不得预扣。</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第三十八条　</w:t>
      </w:r>
      <w:r>
        <w:rPr>
          <w:rFonts w:hint="eastAsia"/>
          <w:sz w:val="23"/>
          <w:szCs w:val="21"/>
          <w:highlight w:val="none"/>
        </w:rPr>
        <w:t>典当综合费用包括各种服务及管理费用。</w:t>
      </w:r>
      <w:r>
        <w:rPr>
          <w:rFonts w:hint="eastAsia"/>
          <w:sz w:val="23"/>
          <w:szCs w:val="21"/>
          <w:highlight w:val="none"/>
        </w:rPr>
        <w:br w:type="textWrapping"/>
      </w:r>
      <w:r>
        <w:rPr>
          <w:rFonts w:hint="eastAsia"/>
          <w:sz w:val="23"/>
          <w:szCs w:val="21"/>
          <w:highlight w:val="none"/>
        </w:rPr>
        <w:t>　　</w:t>
      </w:r>
      <w:bookmarkStart w:id="0" w:name="OLE_LINK1"/>
      <w:r>
        <w:rPr>
          <w:rFonts w:hint="eastAsia"/>
          <w:sz w:val="23"/>
          <w:szCs w:val="21"/>
          <w:highlight w:val="none"/>
        </w:rPr>
        <w:t>动产质押典当的月综合费率不得超过当金的42‰。</w:t>
      </w:r>
      <w:r>
        <w:rPr>
          <w:rFonts w:hint="eastAsia"/>
          <w:sz w:val="23"/>
          <w:szCs w:val="21"/>
          <w:highlight w:val="none"/>
        </w:rPr>
        <w:br w:type="textWrapping"/>
      </w:r>
      <w:r>
        <w:rPr>
          <w:rFonts w:hint="eastAsia"/>
          <w:sz w:val="23"/>
          <w:szCs w:val="21"/>
          <w:highlight w:val="none"/>
        </w:rPr>
        <w:t>　　房地产抵押典当的月综合费率不得超过当金的27‰。</w:t>
      </w:r>
      <w:r>
        <w:rPr>
          <w:rFonts w:hint="eastAsia"/>
          <w:sz w:val="23"/>
          <w:szCs w:val="21"/>
          <w:highlight w:val="none"/>
        </w:rPr>
        <w:br w:type="textWrapping"/>
      </w:r>
      <w:r>
        <w:rPr>
          <w:rFonts w:hint="eastAsia"/>
          <w:sz w:val="23"/>
          <w:szCs w:val="21"/>
          <w:highlight w:val="none"/>
        </w:rPr>
        <w:t>　　财产权利质押典当的月综合费率不得超过当金的24‰。</w:t>
      </w:r>
      <w:r>
        <w:rPr>
          <w:rFonts w:hint="eastAsia"/>
          <w:sz w:val="23"/>
          <w:szCs w:val="21"/>
          <w:highlight w:val="none"/>
        </w:rPr>
        <w:br w:type="textWrapping"/>
      </w:r>
      <w:bookmarkEnd w:id="0"/>
      <w:r>
        <w:rPr>
          <w:rFonts w:hint="eastAsia"/>
          <w:sz w:val="23"/>
          <w:szCs w:val="21"/>
          <w:highlight w:val="none"/>
        </w:rPr>
        <w:t>　　当期不足5日的，按5日收取有关费用。</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第三十九条　</w:t>
      </w:r>
      <w:r>
        <w:rPr>
          <w:rFonts w:hint="eastAsia"/>
          <w:sz w:val="23"/>
          <w:szCs w:val="21"/>
          <w:highlight w:val="none"/>
        </w:rPr>
        <w:t>典当期内或典当期限届满后5日内，经双方同意可以续当，续当1次的期限最长为6个月。续当期自典当期限或者前1次续当期限届满日起算。续当时，当户应当结清前期利息和当期费用。</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第四十条　</w:t>
      </w:r>
      <w:r>
        <w:rPr>
          <w:rFonts w:hint="eastAsia"/>
          <w:sz w:val="23"/>
          <w:szCs w:val="21"/>
          <w:highlight w:val="none"/>
        </w:rPr>
        <w:t>典当期限或者续当期限届满后，当户应当在5日内赎当或者续当。逾期不赎当也不续当的，为绝当。</w:t>
      </w:r>
      <w:r>
        <w:rPr>
          <w:rFonts w:hint="eastAsia"/>
          <w:sz w:val="23"/>
          <w:szCs w:val="21"/>
          <w:highlight w:val="none"/>
        </w:rPr>
        <w:br w:type="textWrapping"/>
      </w:r>
      <w:r>
        <w:rPr>
          <w:rFonts w:hint="eastAsia"/>
          <w:sz w:val="23"/>
          <w:szCs w:val="21"/>
          <w:highlight w:val="none"/>
        </w:rPr>
        <w:t>　　当户于典当期限或者续当期限届满至绝当前赎当的，除须偿还当金本息、综合费用外，还应当根据中国人民银行规定的银行等金融机构逾期贷款罚息水平、典当行制定的费用标准和逾期天数，补交当金利息和有关费用。</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第四十一条　</w:t>
      </w:r>
      <w:r>
        <w:rPr>
          <w:rFonts w:hint="eastAsia"/>
          <w:sz w:val="23"/>
          <w:szCs w:val="21"/>
          <w:highlight w:val="none"/>
        </w:rPr>
        <w:t>典当行在当期内不得出租、质押、抵押和使用当物。</w:t>
      </w:r>
      <w:r>
        <w:rPr>
          <w:rFonts w:hint="eastAsia"/>
          <w:sz w:val="23"/>
          <w:szCs w:val="21"/>
          <w:highlight w:val="none"/>
        </w:rPr>
        <w:br w:type="textWrapping"/>
      </w:r>
      <w:r>
        <w:rPr>
          <w:rFonts w:hint="eastAsia"/>
          <w:sz w:val="23"/>
          <w:szCs w:val="21"/>
          <w:highlight w:val="none"/>
        </w:rPr>
        <w:t>　　质押当物在典当期内或者续当期内发生遗失或者损毁的，典当行应当按照估价金额进行赔偿。遇有不可抗力导致质押当物损毁的，典当行不承担赔偿责任。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第四十二条　</w:t>
      </w:r>
      <w:r>
        <w:rPr>
          <w:rFonts w:hint="eastAsia"/>
          <w:sz w:val="23"/>
          <w:szCs w:val="21"/>
          <w:highlight w:val="none"/>
        </w:rPr>
        <w:t>典当行经营房地产抵押典当业务，应当和当户依法到有关部门先行办理抵押登记，再办理抵押典当手续。</w:t>
      </w:r>
      <w:r>
        <w:rPr>
          <w:rFonts w:hint="eastAsia"/>
          <w:sz w:val="23"/>
          <w:szCs w:val="21"/>
          <w:highlight w:val="none"/>
        </w:rPr>
        <w:br w:type="textWrapping"/>
      </w:r>
      <w:r>
        <w:rPr>
          <w:rFonts w:hint="eastAsia"/>
          <w:sz w:val="23"/>
          <w:szCs w:val="21"/>
          <w:highlight w:val="none"/>
        </w:rPr>
        <w:t>　　典当行经营机动车质押典当业务，应当到车辆管理部门办理质押登记手续。</w:t>
      </w:r>
      <w:r>
        <w:rPr>
          <w:rFonts w:hint="eastAsia"/>
          <w:sz w:val="23"/>
          <w:szCs w:val="21"/>
          <w:highlight w:val="none"/>
        </w:rPr>
        <w:br w:type="textWrapping"/>
      </w:r>
      <w:r>
        <w:rPr>
          <w:rFonts w:hint="eastAsia"/>
          <w:sz w:val="23"/>
          <w:szCs w:val="21"/>
          <w:highlight w:val="none"/>
        </w:rPr>
        <w:t>　　典当行经营其他典当业务，有关法律、法规要求登记的，应当依法办理登记手续。</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第四十三条　</w:t>
      </w:r>
      <w:r>
        <w:rPr>
          <w:rFonts w:hint="eastAsia"/>
          <w:sz w:val="23"/>
          <w:szCs w:val="21"/>
          <w:highlight w:val="none"/>
        </w:rPr>
        <w:t>典当行应当按照下列规定处理绝当物品：</w:t>
      </w:r>
      <w:r>
        <w:rPr>
          <w:rFonts w:hint="eastAsia"/>
          <w:sz w:val="23"/>
          <w:szCs w:val="21"/>
          <w:highlight w:val="none"/>
        </w:rPr>
        <w:br w:type="textWrapping"/>
      </w:r>
      <w:r>
        <w:rPr>
          <w:rFonts w:hint="eastAsia"/>
          <w:sz w:val="23"/>
          <w:szCs w:val="21"/>
          <w:highlight w:val="none"/>
        </w:rPr>
        <w:t>　　（一）当物估价金额在3万元以上的，可以按照《中华人民共和国担保法》的有关规定处理，也可以双方事先约定绝当后由典当行委托拍卖行公开拍卖。拍卖收入在扣除拍卖费用及当金本息后，剩余部分应当退还当户，不足部分向当户追索。</w:t>
      </w:r>
      <w:r>
        <w:rPr>
          <w:rFonts w:hint="eastAsia"/>
          <w:sz w:val="23"/>
          <w:szCs w:val="21"/>
          <w:highlight w:val="none"/>
        </w:rPr>
        <w:br w:type="textWrapping"/>
      </w:r>
      <w:r>
        <w:rPr>
          <w:rFonts w:hint="eastAsia"/>
          <w:sz w:val="23"/>
          <w:szCs w:val="21"/>
          <w:highlight w:val="none"/>
        </w:rPr>
        <w:t>　　（二）绝当物估价金额不足3万元的，典当行可以自行变卖或者折价处理，损溢自负。</w:t>
      </w:r>
      <w:r>
        <w:rPr>
          <w:rFonts w:hint="eastAsia"/>
          <w:sz w:val="23"/>
          <w:szCs w:val="21"/>
          <w:highlight w:val="none"/>
        </w:rPr>
        <w:br w:type="textWrapping"/>
      </w:r>
      <w:r>
        <w:rPr>
          <w:rFonts w:hint="eastAsia"/>
          <w:sz w:val="23"/>
          <w:szCs w:val="21"/>
          <w:highlight w:val="none"/>
        </w:rPr>
        <w:t>　　（三）对国家限制流通的绝当物，应当根据有关法律、法规，报有关管理部门批准后处理或者交售指定单位。</w:t>
      </w:r>
      <w:r>
        <w:rPr>
          <w:rFonts w:hint="eastAsia"/>
          <w:sz w:val="23"/>
          <w:szCs w:val="21"/>
          <w:highlight w:val="none"/>
        </w:rPr>
        <w:br w:type="textWrapping"/>
      </w:r>
      <w:r>
        <w:rPr>
          <w:rFonts w:hint="eastAsia"/>
          <w:sz w:val="23"/>
          <w:szCs w:val="21"/>
          <w:highlight w:val="none"/>
        </w:rPr>
        <w:t>　　（四）典当行在营业场所以外设立绝当物品销售点应当报省级商务主管部门备案，并自觉接受当地商务主管部门监督检查。</w:t>
      </w:r>
      <w:r>
        <w:rPr>
          <w:rFonts w:hint="eastAsia"/>
          <w:sz w:val="23"/>
          <w:szCs w:val="21"/>
          <w:highlight w:val="none"/>
        </w:rPr>
        <w:br w:type="textWrapping"/>
      </w:r>
      <w:r>
        <w:rPr>
          <w:rFonts w:hint="eastAsia"/>
          <w:sz w:val="23"/>
          <w:szCs w:val="21"/>
          <w:highlight w:val="none"/>
        </w:rPr>
        <w:t>　　（五）典当行处分绝当物品中的上市公司股份应当取得当户的同意和配合，典当行不得自行变卖、折价处理或者委托拍卖行公开拍卖绝当物品中的上市公司股份。</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第四十四条　</w:t>
      </w:r>
      <w:r>
        <w:rPr>
          <w:rFonts w:hint="eastAsia"/>
          <w:sz w:val="23"/>
          <w:szCs w:val="21"/>
          <w:highlight w:val="none"/>
        </w:rPr>
        <w:t>典当行的资产应当按照下列比例进行管理：</w:t>
      </w:r>
      <w:r>
        <w:rPr>
          <w:rFonts w:hint="eastAsia"/>
          <w:sz w:val="23"/>
          <w:szCs w:val="21"/>
          <w:highlight w:val="none"/>
        </w:rPr>
        <w:br w:type="textWrapping"/>
      </w:r>
      <w:r>
        <w:rPr>
          <w:rFonts w:hint="eastAsia"/>
          <w:sz w:val="23"/>
          <w:szCs w:val="21"/>
          <w:highlight w:val="none"/>
        </w:rPr>
        <w:t>　　（一）典当行自初始营业起至第1次向省级商务主管部门及所在地商务主管部门报送年度财务会计报告的时期内从商业银行贷款的，贷款余额不得超过其注册资本。典当行第1次向省级商务主管部门及所在地商务主管部门报送财务会计报告之后从商业银行贷款的，贷款余额不得超过上1年度向主管部门报送的财务会计报告中的所有者权益。典当行不得从本市（地、州、盟）以外的商业银行贷款。典当行分支机构不得从商业银行贷款。</w:t>
      </w:r>
      <w:r>
        <w:rPr>
          <w:rFonts w:hint="eastAsia"/>
          <w:sz w:val="23"/>
          <w:szCs w:val="21"/>
          <w:highlight w:val="none"/>
        </w:rPr>
        <w:br w:type="textWrapping"/>
      </w:r>
      <w:r>
        <w:rPr>
          <w:rFonts w:hint="eastAsia"/>
          <w:sz w:val="23"/>
          <w:szCs w:val="21"/>
          <w:highlight w:val="none"/>
        </w:rPr>
        <w:t>　　（二）典当行对同一法人或者自然人的典当余额不得超过注册资本的25％。</w:t>
      </w:r>
      <w:r>
        <w:rPr>
          <w:rFonts w:hint="eastAsia"/>
          <w:sz w:val="23"/>
          <w:szCs w:val="21"/>
          <w:highlight w:val="none"/>
        </w:rPr>
        <w:br w:type="textWrapping"/>
      </w:r>
      <w:r>
        <w:rPr>
          <w:rFonts w:hint="eastAsia"/>
          <w:sz w:val="23"/>
          <w:szCs w:val="21"/>
          <w:highlight w:val="none"/>
        </w:rPr>
        <w:t>　　（三）典当行对其股东的典当余额不得超过该股东入股金额，且典当条件不得优于普通当户。</w:t>
      </w:r>
      <w:r>
        <w:rPr>
          <w:rFonts w:hint="eastAsia"/>
          <w:sz w:val="23"/>
          <w:szCs w:val="21"/>
          <w:highlight w:val="none"/>
        </w:rPr>
        <w:br w:type="textWrapping"/>
      </w:r>
      <w:r>
        <w:rPr>
          <w:rFonts w:hint="eastAsia"/>
          <w:sz w:val="23"/>
          <w:szCs w:val="21"/>
          <w:highlight w:val="none"/>
        </w:rPr>
        <w:t>　　（四）典当行净资产低于注册资本的90%时，各股东应当按比例补足或者申请减少注册资本，但减少后的注册资本不得违反本办法关于典当行注册资本最低限额的规定。</w:t>
      </w:r>
      <w:r>
        <w:rPr>
          <w:rFonts w:hint="eastAsia"/>
          <w:sz w:val="23"/>
          <w:szCs w:val="21"/>
          <w:highlight w:val="none"/>
        </w:rPr>
        <w:br w:type="textWrapping"/>
      </w:r>
      <w:r>
        <w:rPr>
          <w:rFonts w:hint="eastAsia"/>
          <w:sz w:val="23"/>
          <w:szCs w:val="21"/>
          <w:highlight w:val="none"/>
        </w:rPr>
        <w:t>　　（五）典当行财产权利质押典当余额不得超过注册资本的50%。房地产抵押典当余额不得超过注册资本。注册资本不足1000万元的，房地产抵押典当单笔当金数额不得超过100万元。注册资本在1000万元以上的，房地产抵押典当单笔当金数额不得超过注册资本的10%。</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第四十五条　</w:t>
      </w:r>
      <w:r>
        <w:rPr>
          <w:rFonts w:hint="eastAsia"/>
          <w:sz w:val="23"/>
          <w:szCs w:val="21"/>
          <w:highlight w:val="none"/>
        </w:rPr>
        <w:t>典当行应当依照法律和国家统一的会计制度，建立、健全财务会计制度和内部审计制度。</w:t>
      </w:r>
      <w:r>
        <w:rPr>
          <w:rFonts w:hint="eastAsia"/>
          <w:sz w:val="23"/>
          <w:szCs w:val="21"/>
          <w:highlight w:val="none"/>
        </w:rPr>
        <w:br w:type="textWrapping"/>
      </w:r>
      <w:r>
        <w:rPr>
          <w:rFonts w:hint="eastAsia"/>
          <w:sz w:val="23"/>
          <w:szCs w:val="21"/>
          <w:highlight w:val="none"/>
        </w:rPr>
        <w:t>　　典当行应当按照国家有关规定，真实记录并全面反映其业务活动和财务状况，编制月度报表和年度财务会计报告，并按要求向省级商务主管部门及所在地设区的市（地）级商务主管部门报送。</w:t>
      </w:r>
      <w:r>
        <w:rPr>
          <w:rFonts w:hint="eastAsia"/>
          <w:sz w:val="23"/>
          <w:szCs w:val="21"/>
          <w:highlight w:val="none"/>
        </w:rPr>
        <w:br w:type="textWrapping"/>
      </w:r>
      <w:r>
        <w:rPr>
          <w:rFonts w:hint="eastAsia"/>
          <w:sz w:val="23"/>
          <w:szCs w:val="21"/>
          <w:highlight w:val="none"/>
        </w:rPr>
        <w:t>　　典当行年度财务会计报告须经会计师事务所或者其他法定机构审查验证。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60" w:firstLineChars="0"/>
        <w:jc w:val="left"/>
        <w:textAlignment w:val="auto"/>
        <w:outlineLvl w:val="9"/>
        <w:rPr>
          <w:rFonts w:hint="eastAsia"/>
          <w:sz w:val="23"/>
          <w:szCs w:val="21"/>
          <w:highlight w:val="none"/>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第七章　监督管理</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第四十六条　</w:t>
      </w:r>
      <w:r>
        <w:rPr>
          <w:rFonts w:hint="eastAsia"/>
          <w:sz w:val="23"/>
          <w:szCs w:val="21"/>
          <w:highlight w:val="none"/>
        </w:rPr>
        <w:t>商务部对典当业实行归口管理，履行以下监督管理职责：</w:t>
      </w:r>
      <w:r>
        <w:rPr>
          <w:rFonts w:hint="eastAsia"/>
          <w:sz w:val="23"/>
          <w:szCs w:val="21"/>
          <w:highlight w:val="none"/>
        </w:rPr>
        <w:br w:type="textWrapping"/>
      </w:r>
      <w:r>
        <w:rPr>
          <w:rFonts w:hint="eastAsia"/>
          <w:sz w:val="23"/>
          <w:szCs w:val="21"/>
          <w:highlight w:val="none"/>
        </w:rPr>
        <w:t>　　（一）制定有关规章、政策；</w:t>
      </w:r>
      <w:r>
        <w:rPr>
          <w:rFonts w:hint="eastAsia"/>
          <w:sz w:val="23"/>
          <w:szCs w:val="21"/>
          <w:highlight w:val="none"/>
        </w:rPr>
        <w:br w:type="textWrapping"/>
      </w:r>
      <w:r>
        <w:rPr>
          <w:rFonts w:hint="eastAsia"/>
          <w:sz w:val="23"/>
          <w:szCs w:val="21"/>
          <w:highlight w:val="none"/>
        </w:rPr>
        <w:t>　　（二）负责典当行市场准入和退出管理；</w:t>
      </w:r>
      <w:r>
        <w:rPr>
          <w:rFonts w:hint="eastAsia"/>
          <w:sz w:val="23"/>
          <w:szCs w:val="21"/>
          <w:highlight w:val="none"/>
        </w:rPr>
        <w:br w:type="textWrapping"/>
      </w:r>
      <w:r>
        <w:rPr>
          <w:rFonts w:hint="eastAsia"/>
          <w:sz w:val="23"/>
          <w:szCs w:val="21"/>
          <w:highlight w:val="none"/>
        </w:rPr>
        <w:t>　　（三）负责典当行日常业务监管；</w:t>
      </w:r>
      <w:r>
        <w:rPr>
          <w:rFonts w:hint="eastAsia"/>
          <w:sz w:val="23"/>
          <w:szCs w:val="21"/>
          <w:highlight w:val="none"/>
        </w:rPr>
        <w:br w:type="textWrapping"/>
      </w:r>
      <w:r>
        <w:rPr>
          <w:rFonts w:hint="eastAsia"/>
          <w:sz w:val="23"/>
          <w:szCs w:val="21"/>
          <w:highlight w:val="none"/>
        </w:rPr>
        <w:t>　　（四）对典当行业自律组织进行业务指导。</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第四十七条　</w:t>
      </w:r>
      <w:r>
        <w:rPr>
          <w:rFonts w:hint="eastAsia"/>
          <w:sz w:val="23"/>
          <w:szCs w:val="21"/>
          <w:highlight w:val="none"/>
        </w:rPr>
        <w:t>商务部参照省级商务主管部门拟定的年度发展规划对全国范围内典当行的总量、布局及资本规模进行调控。</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第四十八条　</w:t>
      </w:r>
      <w:r>
        <w:rPr>
          <w:rFonts w:hint="eastAsia"/>
          <w:sz w:val="23"/>
          <w:szCs w:val="21"/>
          <w:highlight w:val="none"/>
        </w:rPr>
        <w:t>《典当经营许可证》由商务部统一印制。《典当经营许可证》实行统一编码管理，编码管理办法由商务部另行制定。</w:t>
      </w:r>
      <w:r>
        <w:rPr>
          <w:rFonts w:hint="eastAsia"/>
          <w:sz w:val="23"/>
          <w:szCs w:val="21"/>
          <w:highlight w:val="none"/>
        </w:rPr>
        <w:br w:type="textWrapping"/>
      </w:r>
      <w:r>
        <w:rPr>
          <w:rFonts w:hint="eastAsia"/>
          <w:sz w:val="23"/>
          <w:szCs w:val="21"/>
          <w:highlight w:val="none"/>
        </w:rPr>
        <w:t>　　当票由商务部统一设计，省级商务主管部门监制。省级商务主管部门应当每半年向商务部报告当票的印制、使用情况。任何单位和个人不得伪造和变造当票。</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第四十九条　</w:t>
      </w:r>
      <w:r>
        <w:rPr>
          <w:rFonts w:hint="eastAsia"/>
          <w:sz w:val="23"/>
          <w:szCs w:val="21"/>
          <w:highlight w:val="none"/>
        </w:rPr>
        <w:t>省级商务主管部门应当按季度向商务部报送本地典当行经营情况。具体要求和报表格式由商务部另行规定。</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第五十条　</w:t>
      </w:r>
      <w:r>
        <w:rPr>
          <w:rFonts w:hint="eastAsia"/>
          <w:sz w:val="23"/>
          <w:szCs w:val="21"/>
          <w:highlight w:val="none"/>
        </w:rPr>
        <w:t>典当行的从业人员应当持有有效身份证件；外国人及其他境外人员在典当行就业的，应当按照国家有关规定，取得外国人就业许可证书。</w:t>
      </w:r>
      <w:r>
        <w:rPr>
          <w:rFonts w:hint="eastAsia"/>
          <w:sz w:val="23"/>
          <w:szCs w:val="21"/>
          <w:highlight w:val="none"/>
        </w:rPr>
        <w:br w:type="textWrapping"/>
      </w:r>
      <w:r>
        <w:rPr>
          <w:rFonts w:hint="eastAsia"/>
          <w:sz w:val="23"/>
          <w:szCs w:val="21"/>
          <w:highlight w:val="none"/>
        </w:rPr>
        <w:t>　　典当行不得雇佣不能提供前款所列证件的人员。</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第五十一条　</w:t>
      </w:r>
      <w:r>
        <w:rPr>
          <w:rFonts w:hint="eastAsia"/>
          <w:sz w:val="23"/>
          <w:szCs w:val="21"/>
          <w:highlight w:val="none"/>
        </w:rPr>
        <w:t>典当行应当如实记录、统计质押当物和当户信息，并按照所在地县级以上人民政府公安机关的要求报送备查。</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第五十二条　</w:t>
      </w:r>
      <w:r>
        <w:rPr>
          <w:rFonts w:hint="eastAsia"/>
          <w:sz w:val="23"/>
          <w:szCs w:val="21"/>
          <w:highlight w:val="none"/>
        </w:rPr>
        <w:t>典当行发现公安机关通报协查的人员或者赃物以及本办法第二十七条所列其他财物的，应当立即向公安机关报告有关情况。</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第五十三条　</w:t>
      </w:r>
      <w:r>
        <w:rPr>
          <w:rFonts w:hint="eastAsia"/>
          <w:sz w:val="23"/>
          <w:szCs w:val="21"/>
          <w:highlight w:val="none"/>
        </w:rPr>
        <w:t>对属于赃物或者有赃物嫌疑的当物，公安机关应当依法予以扣押，并依照国家有关规定处理。</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第五十四条　</w:t>
      </w:r>
      <w:r>
        <w:rPr>
          <w:rFonts w:hint="eastAsia"/>
          <w:sz w:val="23"/>
          <w:szCs w:val="21"/>
          <w:highlight w:val="none"/>
        </w:rPr>
        <w:t>省级商务主管部门以及设区的市（地）级商务主管部门应当根据本地实际建立定期检查及不定期抽查制度，及时发现和处理有关问题；对于辖区内典当行发生的盗抢、火灾、集资吸储及重大涉讼案件等情况，应当在24小时之内将有关情况报告上级商务主管部门和当地人民政府，并通报同级人民政府公安机关。</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第五十五条　</w:t>
      </w:r>
      <w:r>
        <w:rPr>
          <w:rFonts w:hint="eastAsia"/>
          <w:sz w:val="23"/>
          <w:szCs w:val="21"/>
          <w:highlight w:val="none"/>
        </w:rPr>
        <w:t>全国性典当行业协会是典当行业的全国性自律组织，经国务院民政部门核准登记后成立，接受国务院商务、公安等部门的业务指导。</w:t>
      </w:r>
      <w:r>
        <w:rPr>
          <w:rFonts w:hint="eastAsia"/>
          <w:sz w:val="23"/>
          <w:szCs w:val="21"/>
          <w:highlight w:val="none"/>
        </w:rPr>
        <w:br w:type="textWrapping"/>
      </w:r>
      <w:r>
        <w:rPr>
          <w:rFonts w:hint="eastAsia"/>
          <w:sz w:val="23"/>
          <w:szCs w:val="21"/>
          <w:highlight w:val="none"/>
        </w:rPr>
        <w:t>　　地方性典当行业协会是本地典当行业的自律性组织，经当地民政部门核准登记后成立，接受所在地商务、公安等部门的业务指导。</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第五十六条　</w:t>
      </w:r>
      <w:r>
        <w:rPr>
          <w:rFonts w:hint="eastAsia"/>
          <w:sz w:val="23"/>
          <w:szCs w:val="21"/>
          <w:highlight w:val="none"/>
        </w:rPr>
        <w:t>商务部授权省级商务主管部门对典当行进行年审。具体办法由商务部另行制定。</w:t>
      </w:r>
      <w:r>
        <w:rPr>
          <w:rFonts w:hint="eastAsia"/>
          <w:sz w:val="23"/>
          <w:szCs w:val="21"/>
          <w:highlight w:val="none"/>
        </w:rPr>
        <w:br w:type="textWrapping"/>
      </w:r>
      <w:r>
        <w:rPr>
          <w:rFonts w:hint="eastAsia"/>
          <w:sz w:val="23"/>
          <w:szCs w:val="21"/>
          <w:highlight w:val="none"/>
        </w:rPr>
        <w:t>　　省级商务主管部门应当在年审后10日内将有关情况通报同级人民政府公安机关和工商行政管理机关。</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第五十七条　</w:t>
      </w:r>
      <w:r>
        <w:rPr>
          <w:rFonts w:hint="eastAsia"/>
          <w:sz w:val="23"/>
          <w:szCs w:val="21"/>
          <w:highlight w:val="none"/>
        </w:rPr>
        <w:t>国家推行典当执业水平认证制度。具体办法由商务部会同国务院人事行政部门制定。</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第八章　罚　　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第五十八条　</w:t>
      </w:r>
      <w:r>
        <w:rPr>
          <w:rFonts w:hint="eastAsia"/>
          <w:sz w:val="23"/>
          <w:szCs w:val="21"/>
          <w:highlight w:val="none"/>
        </w:rPr>
        <w:t>非法设立典当行及分支机构或者以其他方式非法经营典当业务的，依据国务院《无照经营查处取缔办法》予以处罚。</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第五十九条　</w:t>
      </w:r>
      <w:r>
        <w:rPr>
          <w:rFonts w:hint="eastAsia"/>
          <w:sz w:val="23"/>
          <w:szCs w:val="21"/>
          <w:highlight w:val="none"/>
        </w:rPr>
        <w:t>典当行违反本办法第二十六条第（三）、（四）项规定，构成犯罪的，依法追究刑事责任。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第六十条</w:t>
      </w:r>
      <w:r>
        <w:rPr>
          <w:rFonts w:hint="eastAsia"/>
          <w:sz w:val="23"/>
          <w:szCs w:val="21"/>
          <w:highlight w:val="none"/>
        </w:rPr>
        <w:t>典当行违反本办法第二十八条第（一）、（二）、（三）项或者第四十四条第（一）、（二）、（五）项规定的，由省级商务主管部门责令改正，并处5000元以上3万元以下罚款；构成犯罪的，依法追究刑事责任。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第六十一条　</w:t>
      </w:r>
      <w:r>
        <w:rPr>
          <w:rFonts w:hint="eastAsia"/>
          <w:sz w:val="23"/>
          <w:szCs w:val="21"/>
          <w:highlight w:val="none"/>
        </w:rPr>
        <w:t>典当行违反本办法第三十七条第一款或者第三十八条第二、三、四款规定的，由省级商务主管部门责令改正，并处5000元以上3万元以下罚款；构成犯罪的，依法追究刑事责任。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第六十二条　</w:t>
      </w:r>
      <w:r>
        <w:rPr>
          <w:rFonts w:hint="eastAsia"/>
          <w:sz w:val="23"/>
          <w:szCs w:val="21"/>
          <w:highlight w:val="none"/>
        </w:rPr>
        <w:t>典当行违反本办法第四十五条规定，隐瞒真实经营情况，提供虚假财务会计报告及财务报表，或者采用其他方式逃避税收与监管的，由省级商务主管部门责令改正，并通报相关部门依法查处；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第六十三条　</w:t>
      </w:r>
      <w:r>
        <w:rPr>
          <w:rFonts w:hint="eastAsia"/>
          <w:sz w:val="23"/>
          <w:szCs w:val="21"/>
          <w:highlight w:val="none"/>
        </w:rPr>
        <w:t>典当行违反本办法第二十七条规定的，由县级以上人民政府公安机关责令改正，并处5000元以上3万元以下罚款；构成犯罪的，依法追究刑事责任。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第六十四条　</w:t>
      </w:r>
      <w:r>
        <w:rPr>
          <w:rFonts w:hint="eastAsia"/>
          <w:sz w:val="23"/>
          <w:szCs w:val="21"/>
          <w:highlight w:val="none"/>
        </w:rPr>
        <w:t>典当行违反本办法第二十六条第（一）、（二）、（五）项，第二十八条第（四）项或者第三十四条规定的，由所在地设区的市（地）级商务主管部门责令改正，单处或者并处5000元以上3万元以下罚款。</w:t>
      </w:r>
      <w:r>
        <w:rPr>
          <w:rFonts w:hint="eastAsia"/>
          <w:sz w:val="23"/>
          <w:szCs w:val="21"/>
          <w:highlight w:val="none"/>
        </w:rPr>
        <w:br w:type="textWrapping"/>
      </w:r>
      <w:r>
        <w:rPr>
          <w:rFonts w:hint="eastAsia"/>
          <w:sz w:val="23"/>
          <w:szCs w:val="21"/>
          <w:highlight w:val="none"/>
        </w:rPr>
        <w:t>　　典当行违反本办法第二十九条或者第四十三条第（三）、（五）项的规定，收当限制流通物或者处理绝当物未获得相应批准或者同意的，由所在地设区的市（地）级商务主管部门责令改正，并处1000元以上5000元以下罚款。</w:t>
      </w:r>
      <w:r>
        <w:rPr>
          <w:rFonts w:hint="eastAsia"/>
          <w:sz w:val="23"/>
          <w:szCs w:val="21"/>
          <w:highlight w:val="none"/>
        </w:rPr>
        <w:br w:type="textWrapping"/>
      </w:r>
      <w:r>
        <w:rPr>
          <w:rFonts w:hint="eastAsia"/>
          <w:sz w:val="23"/>
          <w:szCs w:val="21"/>
          <w:highlight w:val="none"/>
        </w:rPr>
        <w:t>　　典当行违反本办法第四十四条第（三）、（四）项规定，资本不实，扰乱经营秩序的，由所在地设区的市（地）级商务主管部门责令限期补足或者减少注册资本，并处以5000元以上3万元以下罚款。</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第六十五条　</w:t>
      </w:r>
      <w:r>
        <w:rPr>
          <w:rFonts w:hint="eastAsia"/>
          <w:sz w:val="23"/>
          <w:szCs w:val="21"/>
          <w:highlight w:val="none"/>
        </w:rPr>
        <w:t>典当行违反本办法第三十五条第三款或者第五十一条规定的，由县级以上人民政府公安机关责令改正，并处200元以上1000元以下罚款。</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第六十六条　</w:t>
      </w:r>
      <w:r>
        <w:rPr>
          <w:rFonts w:hint="eastAsia"/>
          <w:sz w:val="23"/>
          <w:szCs w:val="21"/>
          <w:highlight w:val="none"/>
        </w:rPr>
        <w:t>典当行违反本办法第五十二条规定的，由县级以上人民政府公安机关责令改正，并处2000元以上1万元以下罚款；造成严重后果或者屡教不改的，处5000元以上3万元以下罚款。</w:t>
      </w:r>
      <w:r>
        <w:rPr>
          <w:rFonts w:hint="eastAsia"/>
          <w:sz w:val="23"/>
          <w:szCs w:val="21"/>
          <w:highlight w:val="none"/>
        </w:rPr>
        <w:br w:type="textWrapping"/>
      </w:r>
      <w:r>
        <w:rPr>
          <w:rFonts w:hint="eastAsia"/>
          <w:sz w:val="23"/>
          <w:szCs w:val="21"/>
          <w:highlight w:val="none"/>
        </w:rPr>
        <w:t>　　对明知是赃物而窝藏、销毁、转移的，依法给予治安管理处罚；构成犯罪的，依法追究刑事责任。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第六十七条　</w:t>
      </w:r>
      <w:r>
        <w:rPr>
          <w:rFonts w:hint="eastAsia"/>
          <w:sz w:val="23"/>
          <w:szCs w:val="21"/>
          <w:highlight w:val="none"/>
        </w:rPr>
        <w:t>典当行采用暴力、威胁手段强迫他人典当，或者以其他不正当手段侵犯当户合法权益，构成违反治安管理行为的，由公安机关依法给予治安管理处罚；构成犯罪的，依法追究刑事责任。</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第六十八条　</w:t>
      </w:r>
      <w:r>
        <w:rPr>
          <w:rFonts w:hint="eastAsia"/>
          <w:sz w:val="23"/>
          <w:szCs w:val="21"/>
          <w:highlight w:val="none"/>
        </w:rPr>
        <w:t>在调查、侦查典当行违法犯罪行为过程中，商务主管部门与公安机关应当相互配合。商务主管部门和公安机关发现典当行有违反本办法行为的，应当进行调查、核实，并相互通报查处结果；涉嫌构成犯罪的，商务主管部门应当及时移送公安机关处理。</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第六十九条　</w:t>
      </w:r>
      <w:r>
        <w:rPr>
          <w:rFonts w:hint="eastAsia"/>
          <w:sz w:val="23"/>
          <w:szCs w:val="21"/>
          <w:highlight w:val="none"/>
        </w:rPr>
        <w:t>商务主管部门、公安机关工作人员在典当行设立、变更及终止审批中违反法律、法规和本办法规定，或者在监督管理工作中滥用职权、徇私舞弊、玩忽职守的，对直接负责的主管人员和其他直接责任人员依法给予行政处分；构成犯罪的，依法追究刑事责任。</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sz w:val="23"/>
          <w:szCs w:val="21"/>
          <w:highlight w:val="none"/>
        </w:rPr>
      </w:pPr>
      <w:r>
        <w:rPr>
          <w:rFonts w:hint="eastAsia"/>
          <w:sz w:val="23"/>
          <w:szCs w:val="21"/>
          <w:highlight w:val="none"/>
        </w:rPr>
        <w:t>第九章　附　　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sz w:val="23"/>
          <w:szCs w:val="21"/>
          <w:highlight w:val="none"/>
        </w:rPr>
      </w:pPr>
      <w:r>
        <w:rPr>
          <w:rFonts w:hint="eastAsia"/>
          <w:sz w:val="23"/>
          <w:szCs w:val="21"/>
          <w:highlight w:val="none"/>
        </w:rPr>
        <w:t>　　</w:t>
      </w:r>
      <w:r>
        <w:rPr>
          <w:rStyle w:val="7"/>
          <w:rFonts w:hint="eastAsia"/>
          <w:sz w:val="23"/>
          <w:szCs w:val="21"/>
          <w:highlight w:val="none"/>
        </w:rPr>
        <w:t>第七十条　</w:t>
      </w:r>
      <w:r>
        <w:rPr>
          <w:rFonts w:hint="eastAsia"/>
          <w:sz w:val="23"/>
          <w:szCs w:val="21"/>
          <w:highlight w:val="none"/>
        </w:rPr>
        <w:t>各省、自治区、直辖市商务主管部门、公安机关可以依据本办法，制定具体实施办法或者就有关授权委托管理事项作出规定，并报商务部、公安部备案。</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第七十一条　</w:t>
      </w:r>
      <w:r>
        <w:rPr>
          <w:rFonts w:hint="eastAsia"/>
          <w:sz w:val="23"/>
          <w:szCs w:val="21"/>
          <w:highlight w:val="none"/>
        </w:rPr>
        <w:t>外商及港、澳、台商投资典当行的管理办法由商务部会同有关部门另行制定。</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第七十二条　</w:t>
      </w:r>
      <w:r>
        <w:rPr>
          <w:rFonts w:hint="eastAsia"/>
          <w:sz w:val="23"/>
          <w:szCs w:val="21"/>
          <w:highlight w:val="none"/>
        </w:rPr>
        <w:t>本办法由商务部、公安部负责解释。</w:t>
      </w:r>
      <w:r>
        <w:rPr>
          <w:rFonts w:hint="eastAsia"/>
          <w:sz w:val="23"/>
          <w:szCs w:val="21"/>
          <w:highlight w:val="none"/>
        </w:rPr>
        <w:br w:type="textWrapping"/>
      </w:r>
      <w:r>
        <w:rPr>
          <w:rFonts w:hint="eastAsia"/>
          <w:sz w:val="23"/>
          <w:szCs w:val="21"/>
          <w:highlight w:val="none"/>
        </w:rPr>
        <w:t>　　</w:t>
      </w:r>
      <w:r>
        <w:rPr>
          <w:rStyle w:val="7"/>
          <w:rFonts w:hint="eastAsia"/>
          <w:sz w:val="23"/>
          <w:szCs w:val="21"/>
          <w:highlight w:val="none"/>
        </w:rPr>
        <w:t>第七十三条　</w:t>
      </w:r>
      <w:r>
        <w:rPr>
          <w:rFonts w:hint="eastAsia"/>
          <w:sz w:val="23"/>
          <w:szCs w:val="21"/>
          <w:highlight w:val="none"/>
        </w:rPr>
        <w:t>本办法自2005年4月1日起施行。《典当行管理办法》(国家经贸委令第22号)、《典当业治安管理办法》(公安部第26号令)同时废止。</w:t>
      </w:r>
    </w:p>
    <w:p>
      <w:pPr>
        <w:keepNext w:val="0"/>
        <w:keepLines w:val="0"/>
        <w:pageBreakBefore w:val="0"/>
        <w:kinsoku/>
        <w:wordWrap/>
        <w:overflowPunct/>
        <w:topLinePunct w:val="0"/>
        <w:autoSpaceDE/>
        <w:autoSpaceDN/>
        <w:bidi w:val="0"/>
        <w:adjustRightInd/>
        <w:snapToGrid w:val="0"/>
        <w:spacing w:line="400" w:lineRule="exact"/>
        <w:ind w:left="0" w:leftChars="0" w:right="0" w:rightChars="0"/>
        <w:textAlignment w:val="auto"/>
        <w:rPr>
          <w:sz w:val="23"/>
          <w:szCs w:val="21"/>
          <w:highlight w:val="none"/>
        </w:rPr>
      </w:pPr>
    </w:p>
    <w:sectPr>
      <w:headerReference r:id="rId3" w:type="default"/>
      <w:footerReference r:id="rId4"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6BF5"/>
    <w:rsid w:val="00006BF5"/>
    <w:rsid w:val="0016027E"/>
    <w:rsid w:val="003D0074"/>
    <w:rsid w:val="005F2F59"/>
    <w:rsid w:val="0085030F"/>
    <w:rsid w:val="00966AAD"/>
    <w:rsid w:val="00A74FEC"/>
    <w:rsid w:val="00A8765B"/>
    <w:rsid w:val="00C1172E"/>
    <w:rsid w:val="0DF6095A"/>
    <w:rsid w:val="3C41755D"/>
    <w:rsid w:val="45AF3F1B"/>
    <w:rsid w:val="4EBC292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1445</Words>
  <Characters>8239</Characters>
  <Lines>68</Lines>
  <Paragraphs>19</Paragraphs>
  <ScaleCrop>false</ScaleCrop>
  <LinksUpToDate>false</LinksUpToDate>
  <CharactersWithSpaces>9665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2015-01-29T06:14:00Z</dcterms:created>
  <dc:creator>Administrator</dc:creator>
  <cp:lastModifiedBy>关皓天</cp:lastModifiedBy>
  <cp:lastPrinted>2019-03-20T09:50:00Z</cp:lastPrinted>
  <dcterms:modified xsi:type="dcterms:W3CDTF">2022-08-20T03:36:55Z</dcterms:modified>
  <dc:title>商务部、公安部2005年第8号令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